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01EA" w14:textId="77777777" w:rsidR="00A8063A" w:rsidRPr="00E76495" w:rsidRDefault="00AE01AA" w:rsidP="008D66EF">
      <w:pPr>
        <w:pStyle w:val="ListParagraph"/>
        <w:ind w:left="0"/>
        <w:jc w:val="center"/>
        <w:rPr>
          <w:rFonts w:cs="Arial"/>
          <w:b/>
          <w:color w:val="141B4D"/>
          <w:sz w:val="36"/>
          <w:szCs w:val="36"/>
          <w:lang w:val="en-AU"/>
        </w:rPr>
      </w:pPr>
      <w:r>
        <w:rPr>
          <w:i/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77161890" wp14:editId="25B93404">
            <wp:simplePos x="0" y="0"/>
            <wp:positionH relativeFrom="page">
              <wp:align>right</wp:align>
            </wp:positionH>
            <wp:positionV relativeFrom="paragraph">
              <wp:posOffset>-1162685</wp:posOffset>
            </wp:positionV>
            <wp:extent cx="7556500" cy="1600200"/>
            <wp:effectExtent l="0" t="0" r="6350" b="0"/>
            <wp:wrapNone/>
            <wp:docPr id="2" name="Picture 3" descr="SimPro A4-template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imPro A4-template_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5AF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D3FEA" wp14:editId="1059D245">
                <wp:simplePos x="0" y="0"/>
                <wp:positionH relativeFrom="column">
                  <wp:posOffset>314325</wp:posOffset>
                </wp:positionH>
                <wp:positionV relativeFrom="paragraph">
                  <wp:posOffset>-627380</wp:posOffset>
                </wp:positionV>
                <wp:extent cx="4981575" cy="7429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DAC1C" w14:textId="77777777" w:rsidR="008D66EF" w:rsidRPr="00AE01AA" w:rsidRDefault="008D66EF" w:rsidP="00AE01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41B4D"/>
                                <w:sz w:val="36"/>
                                <w:szCs w:val="36"/>
                              </w:rPr>
                            </w:pPr>
                            <w:r w:rsidRPr="00AE01AA">
                              <w:rPr>
                                <w:rFonts w:ascii="Calibri" w:hAnsi="Calibri"/>
                                <w:b/>
                                <w:color w:val="141B4D"/>
                                <w:sz w:val="36"/>
                                <w:szCs w:val="36"/>
                              </w:rPr>
                              <w:t xml:space="preserve">The Royal Children’s </w:t>
                            </w:r>
                            <w:r w:rsidR="00AE01AA">
                              <w:rPr>
                                <w:rFonts w:ascii="Calibri" w:hAnsi="Calibri"/>
                                <w:b/>
                                <w:color w:val="141B4D"/>
                                <w:sz w:val="36"/>
                                <w:szCs w:val="36"/>
                              </w:rPr>
                              <w:t xml:space="preserve">Hospital </w:t>
                            </w:r>
                            <w:r w:rsidRPr="00AE01AA">
                              <w:rPr>
                                <w:rFonts w:ascii="Calibri" w:hAnsi="Calibri"/>
                                <w:b/>
                                <w:color w:val="141B4D"/>
                                <w:sz w:val="36"/>
                                <w:szCs w:val="36"/>
                              </w:rPr>
                              <w:t>Simulation Program</w:t>
                            </w:r>
                          </w:p>
                          <w:p w14:paraId="1BC06C97" w14:textId="77777777" w:rsidR="00705AFA" w:rsidRPr="00AE01AA" w:rsidRDefault="00705AFA" w:rsidP="00AE01AA">
                            <w:pPr>
                              <w:ind w:left="284" w:right="-88" w:hanging="284"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AE01AA">
                              <w:rPr>
                                <w:rFonts w:cs="Arial"/>
                                <w:b/>
                                <w:color w:val="141B4D"/>
                                <w:sz w:val="36"/>
                                <w:szCs w:val="36"/>
                                <w:lang w:val="en-AU"/>
                              </w:rPr>
                              <w:t>Scenario Template:  Name of Scenario</w:t>
                            </w:r>
                          </w:p>
                          <w:p w14:paraId="40129C18" w14:textId="77777777" w:rsidR="00705AFA" w:rsidRPr="00AE01AA" w:rsidRDefault="00705AFA" w:rsidP="008D66EF">
                            <w:pPr>
                              <w:rPr>
                                <w:rFonts w:ascii="Calibri" w:hAnsi="Calibri"/>
                                <w:b/>
                                <w:color w:val="141B4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0D3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-49.4pt;width:392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" stroked="f">
                <v:textbox>
                  <w:txbxContent>
                    <w:p w14:paraId="21FDAC1C" w14:textId="77777777" w:rsidR="008D66EF" w:rsidRPr="00AE01AA" w:rsidRDefault="008D66EF" w:rsidP="00AE01AA">
                      <w:pPr>
                        <w:jc w:val="center"/>
                        <w:rPr>
                          <w:rFonts w:ascii="Calibri" w:hAnsi="Calibri"/>
                          <w:b/>
                          <w:color w:val="141B4D"/>
                          <w:sz w:val="36"/>
                          <w:szCs w:val="36"/>
                        </w:rPr>
                      </w:pPr>
                      <w:r w:rsidRPr="00AE01AA">
                        <w:rPr>
                          <w:rFonts w:ascii="Calibri" w:hAnsi="Calibri"/>
                          <w:b/>
                          <w:color w:val="141B4D"/>
                          <w:sz w:val="36"/>
                          <w:szCs w:val="36"/>
                        </w:rPr>
                        <w:t xml:space="preserve">The Royal Children’s </w:t>
                      </w:r>
                      <w:r w:rsidR="00AE01AA">
                        <w:rPr>
                          <w:rFonts w:ascii="Calibri" w:hAnsi="Calibri"/>
                          <w:b/>
                          <w:color w:val="141B4D"/>
                          <w:sz w:val="36"/>
                          <w:szCs w:val="36"/>
                        </w:rPr>
                        <w:t xml:space="preserve">Hospital </w:t>
                      </w:r>
                      <w:r w:rsidRPr="00AE01AA">
                        <w:rPr>
                          <w:rFonts w:ascii="Calibri" w:hAnsi="Calibri"/>
                          <w:b/>
                          <w:color w:val="141B4D"/>
                          <w:sz w:val="36"/>
                          <w:szCs w:val="36"/>
                        </w:rPr>
                        <w:t>Simulation Program</w:t>
                      </w:r>
                    </w:p>
                    <w:p w14:paraId="1BC06C97" w14:textId="77777777" w:rsidR="00705AFA" w:rsidRPr="00AE01AA" w:rsidRDefault="00705AFA" w:rsidP="00AE01AA">
                      <w:pPr>
                        <w:ind w:left="284" w:right="-88" w:hanging="284"/>
                        <w:jc w:val="center"/>
                        <w:rPr>
                          <w:rFonts w:cs="Arial"/>
                          <w:sz w:val="36"/>
                          <w:szCs w:val="36"/>
                          <w:lang w:val="en-AU"/>
                        </w:rPr>
                      </w:pPr>
                      <w:r w:rsidRPr="00AE01AA">
                        <w:rPr>
                          <w:rFonts w:cs="Arial"/>
                          <w:b/>
                          <w:color w:val="141B4D"/>
                          <w:sz w:val="36"/>
                          <w:szCs w:val="36"/>
                          <w:lang w:val="en-AU"/>
                        </w:rPr>
                        <w:t>Scenario Template:  Name of Scenario</w:t>
                      </w:r>
                    </w:p>
                    <w:p w14:paraId="40129C18" w14:textId="77777777" w:rsidR="00705AFA" w:rsidRPr="00AE01AA" w:rsidRDefault="00705AFA" w:rsidP="008D66EF">
                      <w:pPr>
                        <w:rPr>
                          <w:rFonts w:ascii="Calibri" w:hAnsi="Calibri"/>
                          <w:b/>
                          <w:color w:val="141B4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D7673" w14:textId="77777777" w:rsidR="00705AFA" w:rsidRPr="00AE01AA" w:rsidRDefault="00705AFA" w:rsidP="00AE01AA">
      <w:pPr>
        <w:pStyle w:val="ListParagraph"/>
        <w:numPr>
          <w:ilvl w:val="0"/>
          <w:numId w:val="12"/>
        </w:numPr>
        <w:spacing w:after="240" w:line="360" w:lineRule="auto"/>
        <w:ind w:left="284" w:hanging="284"/>
        <w:rPr>
          <w:rFonts w:cs="Arial"/>
          <w:b/>
          <w:color w:val="141B4D"/>
          <w:sz w:val="24"/>
          <w:szCs w:val="24"/>
          <w:lang w:val="en-AU"/>
        </w:rPr>
      </w:pPr>
    </w:p>
    <w:p w14:paraId="48761123" w14:textId="77777777" w:rsidR="00C16F65" w:rsidRPr="00AE01AA" w:rsidRDefault="00C16F65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>Simulation Learning Objectives:</w:t>
      </w:r>
    </w:p>
    <w:p w14:paraId="747C531D" w14:textId="77777777" w:rsidR="00E76495" w:rsidRPr="00F427EF" w:rsidRDefault="00C16F65" w:rsidP="00F427EF">
      <w:pPr>
        <w:pStyle w:val="ListParagraph"/>
        <w:spacing w:after="240"/>
        <w:ind w:left="284" w:hanging="284"/>
        <w:rPr>
          <w:rFonts w:cs="Arial"/>
          <w:lang w:val="en-AU"/>
        </w:rPr>
      </w:pPr>
      <w:r w:rsidRPr="00AE01AA">
        <w:rPr>
          <w:rFonts w:cs="Arial"/>
          <w:lang w:val="en-AU"/>
        </w:rPr>
        <w:t>By the end of t</w:t>
      </w:r>
      <w:r w:rsidR="005B5BEB" w:rsidRPr="00AE01AA">
        <w:rPr>
          <w:rFonts w:cs="Arial"/>
          <w:lang w:val="en-AU"/>
        </w:rPr>
        <w:t>his simulation participants should</w:t>
      </w:r>
      <w:r w:rsidRPr="00AE01AA">
        <w:rPr>
          <w:rFonts w:cs="Arial"/>
          <w:lang w:val="en-AU"/>
        </w:rPr>
        <w:t xml:space="preserve"> be able to:</w:t>
      </w:r>
    </w:p>
    <w:p w14:paraId="608D72D9" w14:textId="77777777" w:rsidR="00BE0BF1" w:rsidRPr="00AE01AA" w:rsidRDefault="008573ED" w:rsidP="00AE01AA">
      <w:pPr>
        <w:pStyle w:val="ListParagraph"/>
        <w:numPr>
          <w:ilvl w:val="0"/>
          <w:numId w:val="18"/>
        </w:numPr>
        <w:ind w:left="284" w:hanging="284"/>
        <w:rPr>
          <w:b/>
        </w:rPr>
      </w:pPr>
      <w:r w:rsidRPr="00AE01AA">
        <w:rPr>
          <w:b/>
        </w:rPr>
        <w:t>Clinical</w:t>
      </w:r>
      <w:r w:rsidR="00526F48" w:rsidRPr="00AE01AA">
        <w:rPr>
          <w:b/>
        </w:rPr>
        <w:t>:</w:t>
      </w:r>
      <w:r w:rsidR="00AE01AA" w:rsidRPr="00AE01AA">
        <w:rPr>
          <w:b/>
        </w:rPr>
        <w:t xml:space="preserve"> </w:t>
      </w:r>
    </w:p>
    <w:p w14:paraId="2D7BDDA7" w14:textId="77777777" w:rsidR="00E76495" w:rsidRPr="00AE01AA" w:rsidRDefault="00E76495" w:rsidP="00AE01AA">
      <w:pPr>
        <w:pStyle w:val="ListParagraph"/>
        <w:ind w:left="284" w:hanging="284"/>
      </w:pPr>
    </w:p>
    <w:p w14:paraId="03F31BF3" w14:textId="77777777" w:rsidR="00E76495" w:rsidRPr="00AE01AA" w:rsidRDefault="00E76495" w:rsidP="00AE01AA">
      <w:pPr>
        <w:pStyle w:val="ListParagraph"/>
        <w:ind w:left="284" w:hanging="284"/>
      </w:pPr>
    </w:p>
    <w:p w14:paraId="2083E94F" w14:textId="77777777" w:rsidR="00526F48" w:rsidRPr="00AE01AA" w:rsidRDefault="00593C04" w:rsidP="00AE01AA">
      <w:pPr>
        <w:pStyle w:val="ListParagraph"/>
        <w:numPr>
          <w:ilvl w:val="0"/>
          <w:numId w:val="18"/>
        </w:numPr>
        <w:ind w:left="284" w:hanging="284"/>
        <w:rPr>
          <w:b/>
        </w:rPr>
      </w:pPr>
      <w:r w:rsidRPr="00AE01AA">
        <w:rPr>
          <w:b/>
        </w:rPr>
        <w:t>Human Factors</w:t>
      </w:r>
      <w:r w:rsidR="00AE01AA" w:rsidRPr="00AE01AA">
        <w:rPr>
          <w:b/>
        </w:rPr>
        <w:t xml:space="preserve">: </w:t>
      </w:r>
    </w:p>
    <w:p w14:paraId="7F9A3FBB" w14:textId="77777777" w:rsidR="00AE01AA" w:rsidRPr="00AE01AA" w:rsidRDefault="00AE01AA" w:rsidP="00AE01AA">
      <w:pPr>
        <w:pStyle w:val="ListParagraph"/>
        <w:ind w:left="284"/>
      </w:pPr>
    </w:p>
    <w:p w14:paraId="5B8BE670" w14:textId="77777777" w:rsidR="00AE01AA" w:rsidRPr="00AE01AA" w:rsidRDefault="00AE01AA" w:rsidP="00AE01AA">
      <w:pPr>
        <w:pStyle w:val="ListParagraph"/>
        <w:ind w:left="284"/>
      </w:pPr>
    </w:p>
    <w:p w14:paraId="21143A1F" w14:textId="77777777" w:rsidR="00E76495" w:rsidRPr="00AE01AA" w:rsidRDefault="00E76495" w:rsidP="00F427EF"/>
    <w:p w14:paraId="20066C2A" w14:textId="77777777" w:rsidR="00C16F65" w:rsidRPr="00AE01AA" w:rsidRDefault="00AE01AA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 xml:space="preserve"> </w:t>
      </w:r>
      <w:r w:rsidR="00C16F65" w:rsidRPr="00AE01AA">
        <w:rPr>
          <w:rFonts w:cs="Arial"/>
          <w:b/>
          <w:color w:val="141B4D"/>
          <w:lang w:val="en-AU"/>
        </w:rPr>
        <w:t>Synopsis of Scenario</w:t>
      </w:r>
    </w:p>
    <w:p w14:paraId="317043E0" w14:textId="77777777" w:rsidR="00057754" w:rsidRPr="00AE01AA" w:rsidRDefault="00057754" w:rsidP="00AE01AA">
      <w:pPr>
        <w:ind w:left="284" w:right="-88" w:hanging="284"/>
        <w:jc w:val="both"/>
      </w:pPr>
    </w:p>
    <w:p w14:paraId="3AE8C031" w14:textId="77777777" w:rsidR="006F4C18" w:rsidRPr="00AE01AA" w:rsidRDefault="00152D72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>
        <w:rPr>
          <w:rFonts w:cs="Arial"/>
          <w:b/>
          <w:color w:val="141B4D"/>
          <w:lang w:val="en-AU"/>
        </w:rPr>
        <w:t>NS</w:t>
      </w:r>
      <w:r w:rsidR="006F4C18" w:rsidRPr="00AE01AA">
        <w:rPr>
          <w:rFonts w:cs="Arial"/>
          <w:b/>
          <w:color w:val="141B4D"/>
          <w:lang w:val="en-AU"/>
        </w:rPr>
        <w:t xml:space="preserve">QHS Standard:  </w:t>
      </w:r>
    </w:p>
    <w:p w14:paraId="0E21ED26" w14:textId="77777777" w:rsidR="00AE01AA" w:rsidRPr="00AE01AA" w:rsidRDefault="00AE01AA" w:rsidP="00AE01AA">
      <w:pPr>
        <w:pStyle w:val="ListParagraph"/>
        <w:rPr>
          <w:rFonts w:cs="Arial"/>
          <w:b/>
          <w:color w:val="141B4D"/>
          <w:lang w:val="en-AU"/>
        </w:rPr>
      </w:pPr>
    </w:p>
    <w:p w14:paraId="46937A02" w14:textId="77777777" w:rsidR="00AE01AA" w:rsidRPr="00AE01AA" w:rsidRDefault="00AE01AA" w:rsidP="00AE01AA">
      <w:pPr>
        <w:pStyle w:val="ListParagraph"/>
        <w:spacing w:after="240" w:line="360" w:lineRule="auto"/>
        <w:ind w:left="284"/>
        <w:rPr>
          <w:rFonts w:cs="Arial"/>
          <w:b/>
          <w:color w:val="141B4D"/>
          <w:lang w:val="en-AU"/>
        </w:rPr>
      </w:pPr>
    </w:p>
    <w:p w14:paraId="22BC8934" w14:textId="77777777" w:rsidR="00057754" w:rsidRPr="00AE01AA" w:rsidRDefault="00057754" w:rsidP="00AE01AA">
      <w:pPr>
        <w:pStyle w:val="ListParagraph"/>
        <w:numPr>
          <w:ilvl w:val="0"/>
          <w:numId w:val="17"/>
        </w:numPr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>Patient demographics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4801"/>
        <w:gridCol w:w="1134"/>
        <w:gridCol w:w="567"/>
        <w:gridCol w:w="850"/>
        <w:gridCol w:w="567"/>
      </w:tblGrid>
      <w:tr w:rsidR="00057754" w:rsidRPr="00AE01AA" w14:paraId="7A9E1478" w14:textId="77777777" w:rsidTr="00D41A02">
        <w:tc>
          <w:tcPr>
            <w:tcW w:w="2287" w:type="dxa"/>
            <w:tcBorders>
              <w:top w:val="single" w:sz="12" w:space="0" w:color="auto"/>
            </w:tcBorders>
          </w:tcPr>
          <w:p w14:paraId="35E847A3" w14:textId="77777777" w:rsidR="00057754" w:rsidRPr="00AE01AA" w:rsidRDefault="00057754" w:rsidP="00526F48">
            <w:pPr>
              <w:ind w:right="-88"/>
            </w:pPr>
            <w:r w:rsidRPr="00AE01AA">
              <w:t>Patient Name:</w:t>
            </w:r>
          </w:p>
        </w:tc>
        <w:tc>
          <w:tcPr>
            <w:tcW w:w="4801" w:type="dxa"/>
            <w:tcBorders>
              <w:top w:val="single" w:sz="12" w:space="0" w:color="auto"/>
              <w:right w:val="single" w:sz="12" w:space="0" w:color="auto"/>
            </w:tcBorders>
          </w:tcPr>
          <w:p w14:paraId="2B111773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D6B72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  <w:r w:rsidRPr="00AE01AA">
              <w:rPr>
                <w:rFonts w:cstheme="minorHAnsi"/>
              </w:rPr>
              <w:t>DOB/Age: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CFD7FF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</w:p>
        </w:tc>
      </w:tr>
      <w:tr w:rsidR="00057754" w:rsidRPr="00AE01AA" w14:paraId="3285BEEC" w14:textId="77777777" w:rsidTr="00D41A02">
        <w:tc>
          <w:tcPr>
            <w:tcW w:w="2287" w:type="dxa"/>
          </w:tcPr>
          <w:p w14:paraId="1D8440B3" w14:textId="77777777" w:rsidR="00057754" w:rsidRPr="00AE01AA" w:rsidRDefault="00057754" w:rsidP="00526F48">
            <w:pPr>
              <w:ind w:right="-88"/>
            </w:pPr>
            <w:r w:rsidRPr="00AE01AA">
              <w:t>Medical Record  #:</w:t>
            </w:r>
          </w:p>
        </w:tc>
        <w:tc>
          <w:tcPr>
            <w:tcW w:w="4801" w:type="dxa"/>
            <w:tcBorders>
              <w:right w:val="single" w:sz="12" w:space="0" w:color="auto"/>
            </w:tcBorders>
          </w:tcPr>
          <w:p w14:paraId="75B2DC3B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7AF07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  <w:r w:rsidRPr="00AE01AA">
              <w:rPr>
                <w:rFonts w:cstheme="minorHAnsi"/>
              </w:rPr>
              <w:t>Weight: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C29974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</w:p>
        </w:tc>
      </w:tr>
      <w:tr w:rsidR="00057754" w:rsidRPr="00AE01AA" w14:paraId="5125FC87" w14:textId="77777777" w:rsidTr="00D41A02">
        <w:tc>
          <w:tcPr>
            <w:tcW w:w="2287" w:type="dxa"/>
          </w:tcPr>
          <w:p w14:paraId="4FFA3E06" w14:textId="77777777" w:rsidR="00057754" w:rsidRPr="00AE01AA" w:rsidRDefault="00057754" w:rsidP="00526F48">
            <w:pPr>
              <w:ind w:right="-88"/>
            </w:pPr>
            <w:r w:rsidRPr="00AE01AA">
              <w:t>Allergies:</w:t>
            </w:r>
          </w:p>
        </w:tc>
        <w:tc>
          <w:tcPr>
            <w:tcW w:w="4801" w:type="dxa"/>
            <w:tcBorders>
              <w:right w:val="single" w:sz="12" w:space="0" w:color="auto"/>
            </w:tcBorders>
          </w:tcPr>
          <w:p w14:paraId="4E2A414C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7E7A3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  <w:r w:rsidRPr="00AE01AA">
              <w:rPr>
                <w:rFonts w:cstheme="minorHAnsi"/>
              </w:rPr>
              <w:t>Male</w:t>
            </w:r>
          </w:p>
        </w:tc>
        <w:sdt>
          <w:sdtPr>
            <w:rPr>
              <w:rFonts w:cstheme="minorHAnsi"/>
            </w:rPr>
            <w:id w:val="123355987"/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E1E28B1" w14:textId="77777777" w:rsidR="00057754" w:rsidRPr="00AE01AA" w:rsidRDefault="00057754" w:rsidP="00526F48">
                <w:pPr>
                  <w:ind w:right="-88"/>
                  <w:rPr>
                    <w:rFonts w:cstheme="minorHAnsi"/>
                  </w:rPr>
                </w:pPr>
                <w:r w:rsidRPr="00AE01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BC4ED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  <w:r w:rsidRPr="00AE01AA">
              <w:rPr>
                <w:rFonts w:cstheme="minorHAnsi"/>
              </w:rPr>
              <w:t>Female</w:t>
            </w:r>
          </w:p>
        </w:tc>
        <w:sdt>
          <w:sdtPr>
            <w:rPr>
              <w:rFonts w:cstheme="minorHAnsi"/>
            </w:rPr>
            <w:id w:val="-597944117"/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C8E7B89" w14:textId="77777777" w:rsidR="00057754" w:rsidRPr="00AE01AA" w:rsidRDefault="00057754" w:rsidP="00526F48">
                <w:pPr>
                  <w:ind w:right="-88"/>
                  <w:rPr>
                    <w:rFonts w:cstheme="minorHAnsi"/>
                  </w:rPr>
                </w:pPr>
                <w:r w:rsidRPr="00AE01A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57754" w:rsidRPr="00AE01AA" w14:paraId="3595784E" w14:textId="77777777" w:rsidTr="00D41A02">
        <w:tc>
          <w:tcPr>
            <w:tcW w:w="2287" w:type="dxa"/>
            <w:tcBorders>
              <w:bottom w:val="single" w:sz="12" w:space="0" w:color="auto"/>
            </w:tcBorders>
          </w:tcPr>
          <w:p w14:paraId="3955A501" w14:textId="77777777" w:rsidR="00057754" w:rsidRPr="00AE01AA" w:rsidRDefault="00057754" w:rsidP="00526F48">
            <w:pPr>
              <w:ind w:right="-88"/>
            </w:pPr>
            <w:r w:rsidRPr="00AE01AA">
              <w:t>Dx/Procedure:</w:t>
            </w:r>
          </w:p>
        </w:tc>
        <w:tc>
          <w:tcPr>
            <w:tcW w:w="7919" w:type="dxa"/>
            <w:gridSpan w:val="5"/>
            <w:tcBorders>
              <w:bottom w:val="single" w:sz="12" w:space="0" w:color="auto"/>
            </w:tcBorders>
          </w:tcPr>
          <w:p w14:paraId="25A7E8AA" w14:textId="77777777" w:rsidR="00057754" w:rsidRPr="00AE01AA" w:rsidRDefault="00057754" w:rsidP="00526F48">
            <w:pPr>
              <w:ind w:right="-88"/>
              <w:rPr>
                <w:rFonts w:cstheme="minorHAnsi"/>
              </w:rPr>
            </w:pPr>
          </w:p>
        </w:tc>
      </w:tr>
    </w:tbl>
    <w:p w14:paraId="42352B2B" w14:textId="77777777" w:rsidR="00E76495" w:rsidRPr="00AE01AA" w:rsidRDefault="00E76495" w:rsidP="00526F48">
      <w:pPr>
        <w:ind w:right="-88"/>
        <w:jc w:val="both"/>
      </w:pPr>
    </w:p>
    <w:p w14:paraId="0CC5DA81" w14:textId="77777777" w:rsidR="000A65F2" w:rsidRPr="00AE01AA" w:rsidRDefault="00C16F65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>Set Up</w:t>
      </w:r>
    </w:p>
    <w:p w14:paraId="1D5C3E16" w14:textId="77777777" w:rsidR="007112DC" w:rsidRPr="00AE01AA" w:rsidRDefault="00526F48" w:rsidP="00AE01AA">
      <w:pPr>
        <w:pStyle w:val="ListParagraph"/>
        <w:numPr>
          <w:ilvl w:val="0"/>
          <w:numId w:val="15"/>
        </w:numPr>
        <w:ind w:left="567" w:right="-88" w:hanging="283"/>
        <w:rPr>
          <w:rFonts w:cs="Arial"/>
        </w:rPr>
      </w:pPr>
      <w:r w:rsidRPr="00AE01AA">
        <w:rPr>
          <w:rFonts w:cs="Arial"/>
        </w:rPr>
        <w:t xml:space="preserve">Setting: </w:t>
      </w:r>
      <w:r w:rsidR="00AE01AA">
        <w:rPr>
          <w:rFonts w:cs="Arial"/>
        </w:rPr>
        <w:t>(</w:t>
      </w:r>
      <w:proofErr w:type="spellStart"/>
      <w:r w:rsidR="00AE01AA">
        <w:rPr>
          <w:rFonts w:cs="Arial"/>
        </w:rPr>
        <w:t>ie</w:t>
      </w:r>
      <w:proofErr w:type="spellEnd"/>
      <w:r w:rsidR="00D2615D" w:rsidRPr="00AE01AA">
        <w:rPr>
          <w:rFonts w:cs="Arial"/>
        </w:rPr>
        <w:t xml:space="preserve"> Sim lab/</w:t>
      </w:r>
      <w:r w:rsidR="00D2615D" w:rsidRPr="00AE01AA">
        <w:rPr>
          <w:rFonts w:cs="Arial"/>
          <w:i/>
        </w:rPr>
        <w:t>in situ</w:t>
      </w:r>
      <w:r w:rsidR="00D2615D" w:rsidRPr="00AE01AA">
        <w:rPr>
          <w:rFonts w:cs="Arial"/>
        </w:rPr>
        <w:t xml:space="preserve">- PICU, ED, NICU </w:t>
      </w:r>
      <w:proofErr w:type="spellStart"/>
      <w:r w:rsidR="00D2615D" w:rsidRPr="00AE01AA">
        <w:rPr>
          <w:rFonts w:cs="Arial"/>
        </w:rPr>
        <w:t>etc</w:t>
      </w:r>
      <w:proofErr w:type="spellEnd"/>
      <w:r w:rsidR="00D2615D" w:rsidRPr="00AE01AA">
        <w:rPr>
          <w:rFonts w:cs="Arial"/>
        </w:rPr>
        <w:t>)</w:t>
      </w:r>
    </w:p>
    <w:p w14:paraId="76C6A6CF" w14:textId="77777777" w:rsidR="00AE01AA" w:rsidRPr="00AE01AA" w:rsidRDefault="00AE01AA" w:rsidP="00AE01AA">
      <w:pPr>
        <w:pStyle w:val="ListParagraph"/>
        <w:numPr>
          <w:ilvl w:val="0"/>
          <w:numId w:val="15"/>
        </w:numPr>
        <w:ind w:left="567" w:right="-88" w:hanging="283"/>
        <w:rPr>
          <w:rFonts w:cs="Arial"/>
        </w:rPr>
      </w:pPr>
      <w:r w:rsidRPr="00AE01AA">
        <w:rPr>
          <w:rFonts w:cs="Arial"/>
        </w:rPr>
        <w:t>Actors required:</w:t>
      </w:r>
    </w:p>
    <w:p w14:paraId="3DFA44B7" w14:textId="77777777" w:rsidR="00AE01AA" w:rsidRPr="00AE01AA" w:rsidRDefault="00AE01AA" w:rsidP="00AE01AA">
      <w:pPr>
        <w:pStyle w:val="ListParagraph"/>
        <w:numPr>
          <w:ilvl w:val="0"/>
          <w:numId w:val="15"/>
        </w:numPr>
        <w:ind w:left="567" w:right="-88" w:hanging="283"/>
        <w:rPr>
          <w:rFonts w:cs="Arial"/>
        </w:rPr>
      </w:pPr>
      <w:r w:rsidRPr="00AE01AA">
        <w:rPr>
          <w:rFonts w:cs="Arial"/>
        </w:rPr>
        <w:t xml:space="preserve">Video camera/tripod for streaming: </w:t>
      </w:r>
    </w:p>
    <w:p w14:paraId="452B0183" w14:textId="77777777" w:rsidR="00E76495" w:rsidRPr="00AE01AA" w:rsidRDefault="00E76495" w:rsidP="00AE01AA">
      <w:pPr>
        <w:ind w:left="567" w:right="-88" w:hanging="283"/>
        <w:rPr>
          <w:rFonts w:cs="Arial"/>
          <w:b/>
        </w:rPr>
      </w:pPr>
    </w:p>
    <w:p w14:paraId="1DE5E10C" w14:textId="77777777" w:rsidR="00526F48" w:rsidRPr="00AE01AA" w:rsidRDefault="000A65F2" w:rsidP="00AE01AA">
      <w:pPr>
        <w:pStyle w:val="ListParagraph"/>
        <w:numPr>
          <w:ilvl w:val="0"/>
          <w:numId w:val="15"/>
        </w:numPr>
        <w:ind w:left="567" w:right="-88" w:hanging="283"/>
        <w:rPr>
          <w:rFonts w:cs="Arial"/>
          <w:b/>
        </w:rPr>
      </w:pPr>
      <w:r w:rsidRPr="00AE01AA">
        <w:rPr>
          <w:rFonts w:cs="Arial"/>
          <w:b/>
        </w:rPr>
        <w:t>Paperwork Required: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3510"/>
        <w:gridCol w:w="6750"/>
      </w:tblGrid>
      <w:tr w:rsidR="000A65F2" w:rsidRPr="00AE01AA" w14:paraId="02B26D12" w14:textId="77777777" w:rsidTr="00AA4834">
        <w:tc>
          <w:tcPr>
            <w:tcW w:w="3510" w:type="dxa"/>
          </w:tcPr>
          <w:p w14:paraId="16F756C3" w14:textId="77777777" w:rsidR="00E76495" w:rsidRPr="00AE01AA" w:rsidRDefault="000A65F2" w:rsidP="00AE01AA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>Observation Chart</w:t>
            </w:r>
          </w:p>
        </w:tc>
        <w:tc>
          <w:tcPr>
            <w:tcW w:w="6750" w:type="dxa"/>
          </w:tcPr>
          <w:p w14:paraId="29C842AB" w14:textId="77777777" w:rsidR="000A65F2" w:rsidRPr="00AE01AA" w:rsidRDefault="000A65F2" w:rsidP="00AE01AA">
            <w:pPr>
              <w:ind w:right="-88" w:hanging="796"/>
              <w:rPr>
                <w:rFonts w:cs="Arial"/>
              </w:rPr>
            </w:pPr>
          </w:p>
        </w:tc>
      </w:tr>
      <w:tr w:rsidR="000A65F2" w:rsidRPr="00AE01AA" w14:paraId="3A96F3C1" w14:textId="77777777" w:rsidTr="00AA4834">
        <w:tc>
          <w:tcPr>
            <w:tcW w:w="3510" w:type="dxa"/>
          </w:tcPr>
          <w:p w14:paraId="120F01F1" w14:textId="77777777" w:rsidR="00E76495" w:rsidRPr="00AE01AA" w:rsidRDefault="000A65F2" w:rsidP="00526F48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>Drug Chart</w:t>
            </w:r>
          </w:p>
        </w:tc>
        <w:tc>
          <w:tcPr>
            <w:tcW w:w="6750" w:type="dxa"/>
          </w:tcPr>
          <w:p w14:paraId="64CA2915" w14:textId="77777777" w:rsidR="000A65F2" w:rsidRPr="00AE01AA" w:rsidRDefault="000A65F2" w:rsidP="00526F48">
            <w:pPr>
              <w:ind w:right="-88"/>
              <w:rPr>
                <w:rFonts w:cs="Arial"/>
              </w:rPr>
            </w:pPr>
          </w:p>
        </w:tc>
      </w:tr>
      <w:tr w:rsidR="000A65F2" w:rsidRPr="00AE01AA" w14:paraId="6D555B4E" w14:textId="77777777" w:rsidTr="00AA4834">
        <w:tc>
          <w:tcPr>
            <w:tcW w:w="3510" w:type="dxa"/>
          </w:tcPr>
          <w:p w14:paraId="4C1206E2" w14:textId="77777777" w:rsidR="00E76495" w:rsidRPr="00AE01AA" w:rsidRDefault="000A65F2" w:rsidP="00526F48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>Arrest chart or paper to write on</w:t>
            </w:r>
          </w:p>
        </w:tc>
        <w:tc>
          <w:tcPr>
            <w:tcW w:w="6750" w:type="dxa"/>
          </w:tcPr>
          <w:p w14:paraId="6A9EE8C9" w14:textId="77777777" w:rsidR="000A65F2" w:rsidRPr="00AE01AA" w:rsidRDefault="000A65F2" w:rsidP="00526F48">
            <w:pPr>
              <w:ind w:right="-88"/>
              <w:rPr>
                <w:rFonts w:cs="Arial"/>
              </w:rPr>
            </w:pPr>
          </w:p>
        </w:tc>
      </w:tr>
      <w:tr w:rsidR="000A65F2" w:rsidRPr="00AE01AA" w14:paraId="6B990952" w14:textId="77777777" w:rsidTr="00AA4834">
        <w:tc>
          <w:tcPr>
            <w:tcW w:w="3510" w:type="dxa"/>
          </w:tcPr>
          <w:p w14:paraId="7E9CBBF0" w14:textId="77777777" w:rsidR="00E76495" w:rsidRPr="00AE01AA" w:rsidRDefault="000A65F2" w:rsidP="00526F48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 xml:space="preserve">Blood gas </w:t>
            </w:r>
          </w:p>
          <w:p w14:paraId="5DE2E916" w14:textId="77777777" w:rsidR="00E76495" w:rsidRPr="00AE01AA" w:rsidRDefault="000A65F2" w:rsidP="00526F48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>– arterial</w:t>
            </w:r>
            <w:r w:rsidR="00AE01AA" w:rsidRPr="00AE01AA">
              <w:rPr>
                <w:rFonts w:cs="Arial"/>
              </w:rPr>
              <w:t>/venous/capillary</w:t>
            </w:r>
          </w:p>
        </w:tc>
        <w:tc>
          <w:tcPr>
            <w:tcW w:w="6750" w:type="dxa"/>
          </w:tcPr>
          <w:p w14:paraId="6514D76B" w14:textId="77777777" w:rsidR="000A65F2" w:rsidRPr="00AE01AA" w:rsidRDefault="000A65F2" w:rsidP="00526F48">
            <w:pPr>
              <w:ind w:right="-88"/>
              <w:rPr>
                <w:rFonts w:cs="Arial"/>
              </w:rPr>
            </w:pPr>
          </w:p>
        </w:tc>
      </w:tr>
      <w:tr w:rsidR="000A65F2" w:rsidRPr="00AE01AA" w14:paraId="1A99CF75" w14:textId="77777777" w:rsidTr="00AA4834">
        <w:tc>
          <w:tcPr>
            <w:tcW w:w="3510" w:type="dxa"/>
          </w:tcPr>
          <w:p w14:paraId="69078CBE" w14:textId="77777777" w:rsidR="00E76495" w:rsidRPr="00AE01AA" w:rsidRDefault="000A65F2" w:rsidP="00526F48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>Blood results</w:t>
            </w:r>
          </w:p>
        </w:tc>
        <w:tc>
          <w:tcPr>
            <w:tcW w:w="6750" w:type="dxa"/>
          </w:tcPr>
          <w:p w14:paraId="61AF3BE6" w14:textId="77777777" w:rsidR="000A65F2" w:rsidRPr="00AE01AA" w:rsidRDefault="000A65F2" w:rsidP="00526F48">
            <w:pPr>
              <w:ind w:right="-88"/>
              <w:rPr>
                <w:rFonts w:cs="Arial"/>
              </w:rPr>
            </w:pPr>
          </w:p>
        </w:tc>
      </w:tr>
      <w:tr w:rsidR="000A65F2" w:rsidRPr="00AE01AA" w14:paraId="5FA6DE54" w14:textId="77777777" w:rsidTr="00AA4834">
        <w:tc>
          <w:tcPr>
            <w:tcW w:w="3510" w:type="dxa"/>
          </w:tcPr>
          <w:p w14:paraId="19B87A5F" w14:textId="77777777" w:rsidR="00E76495" w:rsidRPr="00AE01AA" w:rsidRDefault="00AE01AA" w:rsidP="00526F48">
            <w:pPr>
              <w:ind w:right="-88"/>
              <w:rPr>
                <w:rFonts w:cs="Arial"/>
              </w:rPr>
            </w:pPr>
            <w:r w:rsidRPr="00AE01AA">
              <w:rPr>
                <w:rFonts w:cs="Arial"/>
              </w:rPr>
              <w:t>XRAY</w:t>
            </w:r>
          </w:p>
        </w:tc>
        <w:tc>
          <w:tcPr>
            <w:tcW w:w="6750" w:type="dxa"/>
          </w:tcPr>
          <w:p w14:paraId="553B5132" w14:textId="77777777" w:rsidR="000A65F2" w:rsidRPr="00AE01AA" w:rsidRDefault="000A65F2" w:rsidP="00526F48">
            <w:pPr>
              <w:ind w:right="-88"/>
              <w:rPr>
                <w:rFonts w:cs="Arial"/>
              </w:rPr>
            </w:pPr>
          </w:p>
        </w:tc>
      </w:tr>
    </w:tbl>
    <w:p w14:paraId="1FAC1D53" w14:textId="77777777" w:rsidR="00AE01AA" w:rsidRDefault="00AE01AA" w:rsidP="00526F48">
      <w:pPr>
        <w:ind w:right="-88"/>
        <w:rPr>
          <w:rFonts w:cs="Arial"/>
          <w:b/>
        </w:rPr>
      </w:pPr>
    </w:p>
    <w:p w14:paraId="28EDC6B4" w14:textId="77777777" w:rsidR="00526F48" w:rsidRPr="00AE01AA" w:rsidRDefault="00261A7C" w:rsidP="00AE01AA">
      <w:pPr>
        <w:pStyle w:val="ListParagraph"/>
        <w:numPr>
          <w:ilvl w:val="0"/>
          <w:numId w:val="15"/>
        </w:numPr>
        <w:ind w:left="426" w:right="-88" w:hanging="284"/>
        <w:rPr>
          <w:rFonts w:cs="Arial"/>
          <w:b/>
        </w:rPr>
      </w:pPr>
      <w:r w:rsidRPr="00AE01AA">
        <w:rPr>
          <w:rFonts w:cs="Arial"/>
          <w:b/>
        </w:rPr>
        <w:t>Equipment, Moulage, &amp; Drugs</w:t>
      </w:r>
    </w:p>
    <w:tbl>
      <w:tblPr>
        <w:tblStyle w:val="LightList-Accent5"/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8"/>
        <w:gridCol w:w="2689"/>
        <w:gridCol w:w="3118"/>
      </w:tblGrid>
      <w:tr w:rsidR="000A65F2" w:rsidRPr="00AE01AA" w14:paraId="6D9BF57F" w14:textId="77777777" w:rsidTr="00F4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36C0A" w:themeFill="accent6" w:themeFillShade="BF"/>
          </w:tcPr>
          <w:p w14:paraId="44ECC128" w14:textId="77777777" w:rsidR="00C16F65" w:rsidRPr="00AE01AA" w:rsidRDefault="00C16F65" w:rsidP="00526F48">
            <w:pPr>
              <w:ind w:right="-88"/>
              <w:jc w:val="center"/>
              <w:rPr>
                <w:rFonts w:cs="Arial"/>
                <w:b w:val="0"/>
              </w:rPr>
            </w:pPr>
            <w:r w:rsidRPr="00AE01AA">
              <w:rPr>
                <w:rFonts w:cs="Arial"/>
              </w:rPr>
              <w:t>Mannequin</w:t>
            </w:r>
          </w:p>
        </w:tc>
        <w:tc>
          <w:tcPr>
            <w:tcW w:w="2698" w:type="dxa"/>
            <w:shd w:val="clear" w:color="auto" w:fill="E36C0A" w:themeFill="accent6" w:themeFillShade="BF"/>
          </w:tcPr>
          <w:p w14:paraId="49BAE63C" w14:textId="77777777" w:rsidR="00C16F65" w:rsidRPr="00AE01AA" w:rsidRDefault="00C16F65" w:rsidP="00526F48">
            <w:pPr>
              <w:ind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E01AA">
              <w:rPr>
                <w:rFonts w:cs="Arial"/>
              </w:rPr>
              <w:t>Moulage</w:t>
            </w:r>
          </w:p>
        </w:tc>
        <w:tc>
          <w:tcPr>
            <w:tcW w:w="2689" w:type="dxa"/>
            <w:shd w:val="clear" w:color="auto" w:fill="E36C0A" w:themeFill="accent6" w:themeFillShade="BF"/>
          </w:tcPr>
          <w:p w14:paraId="221F694F" w14:textId="77777777" w:rsidR="00C16F65" w:rsidRPr="00AE01AA" w:rsidRDefault="00C16F65" w:rsidP="00526F48">
            <w:pPr>
              <w:ind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E01AA">
              <w:rPr>
                <w:rFonts w:cs="Arial"/>
              </w:rPr>
              <w:t>Equipment available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2A17C98D" w14:textId="77777777" w:rsidR="00C16F65" w:rsidRPr="00AE01AA" w:rsidRDefault="00C16F65" w:rsidP="00526F48">
            <w:pPr>
              <w:ind w:righ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AE01AA">
              <w:rPr>
                <w:rFonts w:cs="Arial"/>
              </w:rPr>
              <w:t>Drugs available</w:t>
            </w:r>
          </w:p>
        </w:tc>
      </w:tr>
      <w:tr w:rsidR="00221B4B" w:rsidRPr="00AE01AA" w14:paraId="24AD3A37" w14:textId="77777777" w:rsidTr="00F4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5E9B9" w14:textId="77777777" w:rsidR="00221B4B" w:rsidRPr="00AE01AA" w:rsidRDefault="00221B4B" w:rsidP="00526F48">
            <w:pPr>
              <w:ind w:right="-88"/>
              <w:rPr>
                <w:rFonts w:cs="Arial"/>
              </w:rPr>
            </w:pPr>
          </w:p>
        </w:tc>
        <w:tc>
          <w:tcPr>
            <w:tcW w:w="2698" w:type="dxa"/>
            <w:tcBorders>
              <w:top w:val="none" w:sz="0" w:space="0" w:color="auto"/>
              <w:bottom w:val="none" w:sz="0" w:space="0" w:color="auto"/>
            </w:tcBorders>
          </w:tcPr>
          <w:p w14:paraId="308416EE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56706F31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6696A0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21B4B" w:rsidRPr="00AE01AA" w14:paraId="60436155" w14:textId="77777777" w:rsidTr="00F427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49F0B67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</w:tcPr>
          <w:p w14:paraId="04852379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</w:tcPr>
          <w:p w14:paraId="02AE7D27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</w:tcPr>
          <w:p w14:paraId="7B03EA60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  <w:tr w:rsidR="00221B4B" w:rsidRPr="00AE01AA" w14:paraId="107F4D5B" w14:textId="77777777" w:rsidTr="00F4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F9DF69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  <w:tcBorders>
              <w:top w:val="none" w:sz="0" w:space="0" w:color="auto"/>
              <w:bottom w:val="none" w:sz="0" w:space="0" w:color="auto"/>
            </w:tcBorders>
          </w:tcPr>
          <w:p w14:paraId="73FC7757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377B2749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9EFDE7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  <w:tr w:rsidR="00221B4B" w:rsidRPr="00AE01AA" w14:paraId="514A239E" w14:textId="77777777" w:rsidTr="00F427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C745A4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</w:tcPr>
          <w:p w14:paraId="3DC79D83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</w:tcPr>
          <w:p w14:paraId="2DF28B06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</w:tcPr>
          <w:p w14:paraId="4CCC3640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  <w:tr w:rsidR="00221B4B" w:rsidRPr="00AE01AA" w14:paraId="18166DAA" w14:textId="77777777" w:rsidTr="00F4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455398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  <w:tcBorders>
              <w:top w:val="none" w:sz="0" w:space="0" w:color="auto"/>
              <w:bottom w:val="none" w:sz="0" w:space="0" w:color="auto"/>
            </w:tcBorders>
          </w:tcPr>
          <w:p w14:paraId="12A4B6FA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540C569B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636494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  <w:tr w:rsidR="00221B4B" w:rsidRPr="00AE01AA" w14:paraId="5BF673D2" w14:textId="77777777" w:rsidTr="00F427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F79DBD0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</w:tcPr>
          <w:p w14:paraId="70F29838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</w:tcPr>
          <w:p w14:paraId="25C69E7F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</w:tcPr>
          <w:p w14:paraId="4FBB353E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  <w:tr w:rsidR="00221B4B" w:rsidRPr="00AE01AA" w14:paraId="0A36890D" w14:textId="77777777" w:rsidTr="00F4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C63980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  <w:tcBorders>
              <w:top w:val="none" w:sz="0" w:space="0" w:color="auto"/>
              <w:bottom w:val="none" w:sz="0" w:space="0" w:color="auto"/>
            </w:tcBorders>
          </w:tcPr>
          <w:p w14:paraId="0798A0CC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055D558E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A7D8D6" w14:textId="77777777" w:rsidR="00221B4B" w:rsidRPr="00AE01AA" w:rsidRDefault="00221B4B" w:rsidP="00526F48">
            <w:pPr>
              <w:ind w:right="-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  <w:tr w:rsidR="00221B4B" w:rsidRPr="00AE01AA" w14:paraId="2ED83F2B" w14:textId="77777777" w:rsidTr="00F427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9345C23" w14:textId="77777777" w:rsidR="00221B4B" w:rsidRPr="00AE01AA" w:rsidRDefault="00221B4B" w:rsidP="00526F48">
            <w:pPr>
              <w:ind w:right="-88"/>
              <w:rPr>
                <w:rFonts w:cs="Arial"/>
                <w:b w:val="0"/>
                <w:color w:val="F68D2E"/>
              </w:rPr>
            </w:pPr>
          </w:p>
        </w:tc>
        <w:tc>
          <w:tcPr>
            <w:tcW w:w="2698" w:type="dxa"/>
          </w:tcPr>
          <w:p w14:paraId="18BF8F32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2689" w:type="dxa"/>
          </w:tcPr>
          <w:p w14:paraId="07E53AE6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  <w:tc>
          <w:tcPr>
            <w:tcW w:w="3118" w:type="dxa"/>
          </w:tcPr>
          <w:p w14:paraId="001132D8" w14:textId="77777777" w:rsidR="00221B4B" w:rsidRPr="00AE01AA" w:rsidRDefault="00221B4B" w:rsidP="00526F48">
            <w:pPr>
              <w:ind w:right="-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68D2E"/>
              </w:rPr>
            </w:pPr>
          </w:p>
        </w:tc>
      </w:tr>
    </w:tbl>
    <w:p w14:paraId="38FC1F07" w14:textId="77777777" w:rsidR="000A65F2" w:rsidRPr="00AE01AA" w:rsidRDefault="000A65F2" w:rsidP="00AE01AA">
      <w:pPr>
        <w:pStyle w:val="ListParagraph"/>
        <w:numPr>
          <w:ilvl w:val="0"/>
          <w:numId w:val="17"/>
        </w:numPr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>Faculty Role Play</w:t>
      </w:r>
    </w:p>
    <w:tbl>
      <w:tblPr>
        <w:tblStyle w:val="LightList-Accent5"/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0A65F2" w:rsidRPr="00AE01AA" w14:paraId="094F123D" w14:textId="77777777" w:rsidTr="00F4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shd w:val="clear" w:color="auto" w:fill="E36C0A" w:themeFill="accent6" w:themeFillShade="BF"/>
          </w:tcPr>
          <w:p w14:paraId="3B3F1ED1" w14:textId="77777777" w:rsidR="000A65F2" w:rsidRPr="00AE01AA" w:rsidRDefault="000A65F2" w:rsidP="00526F48">
            <w:pPr>
              <w:pStyle w:val="TTTnormal"/>
              <w:ind w:right="-88"/>
              <w:jc w:val="center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Faculty Role Play</w:t>
            </w:r>
            <w:r w:rsidR="00BE0BF1" w:rsidRPr="00AE01AA">
              <w:rPr>
                <w:rFonts w:asciiTheme="minorHAnsi" w:hAnsiTheme="minorHAnsi" w:cs="Arial"/>
                <w:szCs w:val="22"/>
              </w:rPr>
              <w:t>/simulated patient</w:t>
            </w:r>
            <w:r w:rsidRPr="00AE01AA">
              <w:rPr>
                <w:rFonts w:asciiTheme="minorHAnsi" w:hAnsiTheme="minorHAnsi" w:cs="Arial"/>
                <w:szCs w:val="22"/>
              </w:rPr>
              <w:t xml:space="preserve"> – </w:t>
            </w:r>
            <w:r w:rsidR="00BE0BF1" w:rsidRPr="00AE01AA">
              <w:rPr>
                <w:rFonts w:asciiTheme="minorHAnsi" w:hAnsiTheme="minorHAnsi" w:cs="Arial"/>
                <w:szCs w:val="22"/>
              </w:rPr>
              <w:t>can repeat this for as many as are needed</w:t>
            </w:r>
          </w:p>
          <w:p w14:paraId="7F8E1881" w14:textId="77777777" w:rsidR="000A65F2" w:rsidRPr="00AE01AA" w:rsidRDefault="000A65F2" w:rsidP="00526F48">
            <w:pPr>
              <w:pStyle w:val="TTTnormal"/>
              <w:ind w:right="-88"/>
              <w:jc w:val="center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0A65F2" w:rsidRPr="00AE01AA" w14:paraId="3F41924A" w14:textId="77777777" w:rsidTr="00F4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</w:tcPr>
          <w:p w14:paraId="397B6DED" w14:textId="77777777" w:rsidR="007112DC" w:rsidRPr="00AE01AA" w:rsidRDefault="00BE0BF1" w:rsidP="00526F48">
            <w:pPr>
              <w:pStyle w:val="TTTnormal"/>
              <w:ind w:right="-88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 xml:space="preserve">Example: </w:t>
            </w:r>
            <w:r w:rsidR="00C126FE" w:rsidRPr="00F427EF">
              <w:rPr>
                <w:rFonts w:asciiTheme="minorHAnsi" w:hAnsiTheme="minorHAnsi" w:cs="Arial"/>
                <w:b w:val="0"/>
                <w:szCs w:val="22"/>
              </w:rPr>
              <w:t>You are a competent midwife/neonatal nurse</w:t>
            </w:r>
            <w:r w:rsidRPr="00F427EF">
              <w:rPr>
                <w:rFonts w:asciiTheme="minorHAnsi" w:hAnsiTheme="minorHAnsi" w:cs="Arial"/>
                <w:b w:val="0"/>
                <w:szCs w:val="22"/>
              </w:rPr>
              <w:t xml:space="preserve"> and</w:t>
            </w:r>
            <w:r w:rsidR="00C126FE" w:rsidRPr="00F427EF">
              <w:rPr>
                <w:rFonts w:asciiTheme="minorHAnsi" w:hAnsiTheme="minorHAnsi" w:cs="Arial"/>
                <w:b w:val="0"/>
                <w:szCs w:val="22"/>
              </w:rPr>
              <w:t xml:space="preserve"> follow instructions from the doctors when given.  You are aware of where all the equipment is, know the </w:t>
            </w:r>
            <w:r w:rsidRPr="00F427EF">
              <w:rPr>
                <w:rFonts w:asciiTheme="minorHAnsi" w:hAnsiTheme="minorHAnsi" w:cs="Arial"/>
                <w:b w:val="0"/>
                <w:szCs w:val="22"/>
              </w:rPr>
              <w:t>demographics of the patient and</w:t>
            </w:r>
            <w:r w:rsidR="00C126FE" w:rsidRPr="00F427EF">
              <w:rPr>
                <w:rFonts w:asciiTheme="minorHAnsi" w:hAnsiTheme="minorHAnsi" w:cs="Arial"/>
                <w:b w:val="0"/>
                <w:szCs w:val="22"/>
              </w:rPr>
              <w:t xml:space="preserve"> medical history.  You </w:t>
            </w:r>
            <w:r w:rsidRPr="00F427EF">
              <w:rPr>
                <w:rFonts w:asciiTheme="minorHAnsi" w:hAnsiTheme="minorHAnsi" w:cs="Arial"/>
                <w:b w:val="0"/>
                <w:szCs w:val="22"/>
              </w:rPr>
              <w:t>can</w:t>
            </w:r>
            <w:r w:rsidR="00C126FE" w:rsidRPr="00F427EF">
              <w:rPr>
                <w:rFonts w:asciiTheme="minorHAnsi" w:hAnsiTheme="minorHAnsi" w:cs="Arial"/>
                <w:b w:val="0"/>
                <w:szCs w:val="22"/>
              </w:rPr>
              <w:t xml:space="preserve"> assist th</w:t>
            </w:r>
            <w:r w:rsidRPr="00F427EF">
              <w:rPr>
                <w:rFonts w:asciiTheme="minorHAnsi" w:hAnsiTheme="minorHAnsi" w:cs="Arial"/>
                <w:b w:val="0"/>
                <w:szCs w:val="22"/>
              </w:rPr>
              <w:t xml:space="preserve">e team finding equipment but </w:t>
            </w:r>
            <w:r w:rsidR="00D2615D" w:rsidRPr="00F427EF">
              <w:rPr>
                <w:rFonts w:asciiTheme="minorHAnsi" w:hAnsiTheme="minorHAnsi" w:cs="Arial"/>
                <w:b w:val="0"/>
                <w:szCs w:val="22"/>
              </w:rPr>
              <w:t xml:space="preserve">are unable to </w:t>
            </w:r>
            <w:r w:rsidR="00C126FE" w:rsidRPr="00F427EF">
              <w:rPr>
                <w:rFonts w:asciiTheme="minorHAnsi" w:hAnsiTheme="minorHAnsi" w:cs="Arial"/>
                <w:b w:val="0"/>
                <w:szCs w:val="22"/>
              </w:rPr>
              <w:t>make suggestions for management, unless instructed by the simulation team.</w:t>
            </w:r>
            <w:r w:rsidR="00C126FE" w:rsidRPr="00AE01AA">
              <w:rPr>
                <w:rFonts w:asciiTheme="minorHAnsi" w:hAnsiTheme="minorHAnsi" w:cs="Arial"/>
                <w:szCs w:val="22"/>
              </w:rPr>
              <w:t xml:space="preserve"> </w:t>
            </w:r>
          </w:p>
          <w:p w14:paraId="4F34E6AD" w14:textId="77777777" w:rsidR="00D2615D" w:rsidRPr="00AE01AA" w:rsidRDefault="00D2615D" w:rsidP="00526F48">
            <w:pPr>
              <w:pStyle w:val="TTTnormal"/>
              <w:ind w:right="-88"/>
              <w:rPr>
                <w:rFonts w:asciiTheme="minorHAnsi" w:hAnsiTheme="minorHAnsi" w:cs="Arial"/>
                <w:szCs w:val="22"/>
              </w:rPr>
            </w:pPr>
          </w:p>
          <w:p w14:paraId="3B8262EC" w14:textId="77777777" w:rsidR="00D2615D" w:rsidRPr="00AE01AA" w:rsidRDefault="00D2615D" w:rsidP="00526F48">
            <w:pPr>
              <w:pStyle w:val="TTTnormal"/>
              <w:ind w:right="-88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 xml:space="preserve">This would be more detailed if participating as a simulated patient needing to fulfil objectives of the </w:t>
            </w:r>
          </w:p>
          <w:p w14:paraId="1419DD0A" w14:textId="77777777" w:rsidR="007112DC" w:rsidRPr="00AE01AA" w:rsidRDefault="00D2615D" w:rsidP="00526F48">
            <w:pPr>
              <w:pStyle w:val="TTTnormal"/>
              <w:ind w:right="-88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scenario</w:t>
            </w:r>
          </w:p>
        </w:tc>
      </w:tr>
    </w:tbl>
    <w:p w14:paraId="5195E990" w14:textId="77777777" w:rsidR="007C662A" w:rsidRPr="00AE01AA" w:rsidRDefault="007C662A" w:rsidP="00526F48">
      <w:pPr>
        <w:rPr>
          <w:rFonts w:cs="Arial"/>
          <w:lang w:val="en-AU"/>
        </w:rPr>
      </w:pPr>
    </w:p>
    <w:p w14:paraId="7F2E1A7E" w14:textId="77777777" w:rsidR="0065390C" w:rsidRPr="00AE01AA" w:rsidRDefault="0065390C" w:rsidP="00E57087">
      <w:pPr>
        <w:rPr>
          <w:rFonts w:cs="Arial"/>
          <w:lang w:val="en-AU"/>
        </w:rPr>
      </w:pPr>
    </w:p>
    <w:p w14:paraId="26BB442B" w14:textId="77777777" w:rsidR="006F4C18" w:rsidRPr="00AE01AA" w:rsidRDefault="006F4C18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>Participants required for scenario</w:t>
      </w:r>
    </w:p>
    <w:p w14:paraId="7932EAC7" w14:textId="77777777" w:rsidR="006F4C18" w:rsidRPr="00AE01AA" w:rsidRDefault="006F4C18" w:rsidP="006F4C18">
      <w:pPr>
        <w:pStyle w:val="ListParagraph"/>
        <w:spacing w:after="240" w:line="360" w:lineRule="auto"/>
        <w:ind w:left="284"/>
        <w:rPr>
          <w:rFonts w:cs="Arial"/>
          <w:b/>
          <w:color w:val="141B4D"/>
          <w:lang w:val="en-AU"/>
        </w:rPr>
      </w:pPr>
    </w:p>
    <w:p w14:paraId="3165C73C" w14:textId="77777777" w:rsidR="00057754" w:rsidRPr="00AE01AA" w:rsidRDefault="00E340BF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>Method of bringing the participants into the room</w:t>
      </w:r>
    </w:p>
    <w:p w14:paraId="289914DA" w14:textId="77777777" w:rsidR="00E76495" w:rsidRPr="00AE01AA" w:rsidRDefault="00E76495" w:rsidP="00057754">
      <w:pPr>
        <w:rPr>
          <w:rFonts w:cs="Arial"/>
          <w:b/>
          <w:lang w:val="en-AU"/>
        </w:rPr>
      </w:pPr>
    </w:p>
    <w:p w14:paraId="13C1B0B0" w14:textId="77777777" w:rsidR="00526F48" w:rsidRPr="00AE01AA" w:rsidRDefault="00C37FE3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t xml:space="preserve">ISBAR </w:t>
      </w:r>
      <w:r w:rsidR="0015714C" w:rsidRPr="00AE01AA">
        <w:rPr>
          <w:rFonts w:cs="Arial"/>
          <w:b/>
          <w:color w:val="141B4D"/>
          <w:lang w:val="en-AU"/>
        </w:rPr>
        <w:t>Handover</w:t>
      </w:r>
    </w:p>
    <w:p w14:paraId="08A3F9FA" w14:textId="77777777" w:rsidR="00E340BF" w:rsidRPr="00AE01AA" w:rsidRDefault="00526F48" w:rsidP="00526F48">
      <w:pPr>
        <w:pStyle w:val="ListParagraph"/>
        <w:ind w:left="270"/>
        <w:rPr>
          <w:rFonts w:cs="Arial"/>
          <w:b/>
          <w:color w:val="F68D2E"/>
        </w:rPr>
      </w:pPr>
      <w:r w:rsidRPr="00AE01AA">
        <w:rPr>
          <w:rFonts w:cs="Arial"/>
          <w:b/>
          <w:color w:val="F68D2E"/>
          <w:lang w:val="en-AU"/>
        </w:rPr>
        <w:t>(F</w:t>
      </w:r>
      <w:r w:rsidR="00C37FE3" w:rsidRPr="00AE01AA">
        <w:rPr>
          <w:rFonts w:cs="Arial"/>
          <w:b/>
          <w:color w:val="F68D2E"/>
          <w:lang w:val="en-AU"/>
        </w:rPr>
        <w:t xml:space="preserve">rom </w:t>
      </w:r>
      <w:r w:rsidR="00BE0BF1" w:rsidRPr="00AE01AA">
        <w:rPr>
          <w:rFonts w:cs="Arial"/>
          <w:b/>
          <w:color w:val="F68D2E"/>
          <w:lang w:val="en-AU"/>
        </w:rPr>
        <w:t>x</w:t>
      </w:r>
      <w:r w:rsidR="00C37FE3" w:rsidRPr="00AE01AA">
        <w:rPr>
          <w:rFonts w:cs="Arial"/>
          <w:b/>
          <w:color w:val="F68D2E"/>
          <w:lang w:val="en-AU"/>
        </w:rPr>
        <w:t xml:space="preserve"> to </w:t>
      </w:r>
      <w:r w:rsidR="00BE0BF1" w:rsidRPr="00AE01AA">
        <w:rPr>
          <w:rFonts w:cs="Arial"/>
          <w:b/>
          <w:color w:val="F68D2E"/>
          <w:lang w:val="en-AU"/>
        </w:rPr>
        <w:t>y</w:t>
      </w:r>
      <w:r w:rsidR="00D2615D" w:rsidRPr="00AE01AA">
        <w:rPr>
          <w:rFonts w:cs="Arial"/>
          <w:b/>
          <w:color w:val="F68D2E"/>
          <w:lang w:val="en-AU"/>
        </w:rPr>
        <w:t>, often instigated by the faculty as a role model for the team to repeat to</w:t>
      </w:r>
      <w:r w:rsidR="00D2615D" w:rsidRPr="00AE01AA">
        <w:rPr>
          <w:rFonts w:cs="Arial"/>
          <w:b/>
          <w:color w:val="F68D2E"/>
        </w:rPr>
        <w:t xml:space="preserve"> participants, but depends on the scenario</w:t>
      </w:r>
      <w:r w:rsidR="00C37FE3" w:rsidRPr="00AE01AA">
        <w:rPr>
          <w:rFonts w:cs="Arial"/>
          <w:b/>
          <w:color w:val="F68D2E"/>
        </w:rPr>
        <w:t>)</w:t>
      </w:r>
    </w:p>
    <w:p w14:paraId="15B99B7A" w14:textId="77777777" w:rsidR="00E76495" w:rsidRPr="00AE01AA" w:rsidRDefault="00E76495" w:rsidP="00526F48">
      <w:pPr>
        <w:pStyle w:val="ListParagraph"/>
        <w:ind w:left="270"/>
        <w:rPr>
          <w:rFonts w:cs="Arial"/>
          <w:b/>
          <w:color w:val="F68D2E"/>
        </w:rPr>
      </w:pPr>
    </w:p>
    <w:p w14:paraId="0C8E5EE1" w14:textId="77777777" w:rsidR="00610DB3" w:rsidRPr="00AE01AA" w:rsidRDefault="00610DB3" w:rsidP="00526F48">
      <w:pPr>
        <w:ind w:left="360" w:hanging="90"/>
        <w:rPr>
          <w:rFonts w:cs="Arial"/>
        </w:rPr>
      </w:pPr>
      <w:r w:rsidRPr="00AE01AA">
        <w:rPr>
          <w:rFonts w:cs="Arial"/>
          <w:b/>
        </w:rPr>
        <w:t xml:space="preserve">I  </w:t>
      </w:r>
      <w:r w:rsidR="00C37FE3" w:rsidRPr="00AE01AA">
        <w:rPr>
          <w:rFonts w:cs="Arial"/>
          <w:b/>
        </w:rPr>
        <w:t xml:space="preserve">  </w:t>
      </w:r>
      <w:r w:rsidR="00C37FE3" w:rsidRPr="00AE01AA">
        <w:rPr>
          <w:rFonts w:cs="Arial"/>
        </w:rPr>
        <w:t xml:space="preserve">My name is _____________ and this is </w:t>
      </w:r>
      <w:r w:rsidR="00BE0BF1" w:rsidRPr="00AE01AA">
        <w:rPr>
          <w:rFonts w:cs="Arial"/>
        </w:rPr>
        <w:t>(patient)</w:t>
      </w:r>
    </w:p>
    <w:p w14:paraId="4CDAA31F" w14:textId="77777777" w:rsidR="00C37FE3" w:rsidRPr="00AE01AA" w:rsidRDefault="00C37FE3" w:rsidP="00526F48">
      <w:pPr>
        <w:ind w:left="360" w:hanging="90"/>
        <w:rPr>
          <w:rFonts w:cs="Arial"/>
        </w:rPr>
      </w:pPr>
    </w:p>
    <w:p w14:paraId="7AB0BDBD" w14:textId="77777777" w:rsidR="00610DB3" w:rsidRPr="00AE01AA" w:rsidRDefault="00610DB3" w:rsidP="00526F48">
      <w:pPr>
        <w:ind w:left="360" w:hanging="90"/>
        <w:rPr>
          <w:rFonts w:cs="Arial"/>
        </w:rPr>
      </w:pPr>
      <w:r w:rsidRPr="00AE01AA">
        <w:rPr>
          <w:rFonts w:cs="Arial"/>
          <w:b/>
        </w:rPr>
        <w:t xml:space="preserve">S  </w:t>
      </w:r>
      <w:r w:rsidR="00C37FE3" w:rsidRPr="00AE01AA">
        <w:rPr>
          <w:rFonts w:cs="Arial"/>
          <w:b/>
        </w:rPr>
        <w:t xml:space="preserve"> </w:t>
      </w:r>
      <w:r w:rsidR="00E76495" w:rsidRPr="00AE01AA">
        <w:rPr>
          <w:rFonts w:cs="Arial"/>
        </w:rPr>
        <w:t>S</w:t>
      </w:r>
      <w:r w:rsidR="00BE0BF1" w:rsidRPr="00AE01AA">
        <w:rPr>
          <w:rFonts w:cs="Arial"/>
        </w:rPr>
        <w:t>ituation</w:t>
      </w:r>
    </w:p>
    <w:p w14:paraId="696C07EC" w14:textId="77777777" w:rsidR="003239DB" w:rsidRPr="00AE01AA" w:rsidRDefault="003239DB" w:rsidP="00526F48">
      <w:pPr>
        <w:ind w:left="360" w:hanging="90"/>
        <w:rPr>
          <w:rFonts w:cs="Arial"/>
        </w:rPr>
      </w:pPr>
    </w:p>
    <w:p w14:paraId="7078EA22" w14:textId="77777777" w:rsidR="00610DB3" w:rsidRPr="00AE01AA" w:rsidRDefault="00610DB3" w:rsidP="00526F48">
      <w:pPr>
        <w:ind w:left="360" w:hanging="90"/>
        <w:rPr>
          <w:rFonts w:cs="Arial"/>
        </w:rPr>
      </w:pPr>
      <w:r w:rsidRPr="00AE01AA">
        <w:rPr>
          <w:rFonts w:cs="Arial"/>
          <w:b/>
        </w:rPr>
        <w:t>B</w:t>
      </w:r>
      <w:r w:rsidRPr="00AE01AA">
        <w:rPr>
          <w:rFonts w:cs="Arial"/>
        </w:rPr>
        <w:t xml:space="preserve"> </w:t>
      </w:r>
      <w:r w:rsidR="003239DB" w:rsidRPr="00AE01AA">
        <w:rPr>
          <w:rFonts w:cs="Arial"/>
        </w:rPr>
        <w:t xml:space="preserve">  </w:t>
      </w:r>
      <w:r w:rsidR="00E76495" w:rsidRPr="00AE01AA">
        <w:rPr>
          <w:rFonts w:cs="Arial"/>
        </w:rPr>
        <w:t>B</w:t>
      </w:r>
      <w:r w:rsidR="00BE0BF1" w:rsidRPr="00AE01AA">
        <w:rPr>
          <w:rFonts w:cs="Arial"/>
        </w:rPr>
        <w:t>ackground</w:t>
      </w:r>
    </w:p>
    <w:p w14:paraId="69BB0ECA" w14:textId="77777777" w:rsidR="003239DB" w:rsidRPr="00AE01AA" w:rsidRDefault="003239DB" w:rsidP="00526F48">
      <w:pPr>
        <w:ind w:left="360" w:hanging="90"/>
        <w:rPr>
          <w:rFonts w:cs="Arial"/>
          <w:b/>
        </w:rPr>
      </w:pPr>
    </w:p>
    <w:p w14:paraId="48333FB6" w14:textId="77777777" w:rsidR="00610DB3" w:rsidRPr="00AE01AA" w:rsidRDefault="00610DB3" w:rsidP="00526F48">
      <w:pPr>
        <w:ind w:left="360" w:hanging="90"/>
        <w:rPr>
          <w:rFonts w:cs="Arial"/>
        </w:rPr>
      </w:pPr>
      <w:r w:rsidRPr="00AE01AA">
        <w:rPr>
          <w:rFonts w:cs="Arial"/>
          <w:b/>
        </w:rPr>
        <w:t xml:space="preserve">A  </w:t>
      </w:r>
      <w:r w:rsidR="00D2615D" w:rsidRPr="00AE01AA">
        <w:rPr>
          <w:rFonts w:cs="Arial"/>
          <w:b/>
        </w:rPr>
        <w:t xml:space="preserve"> </w:t>
      </w:r>
      <w:r w:rsidR="00BE0BF1" w:rsidRPr="00AE01AA">
        <w:rPr>
          <w:rFonts w:cs="Arial"/>
        </w:rPr>
        <w:t>Assessment</w:t>
      </w:r>
    </w:p>
    <w:p w14:paraId="71200B45" w14:textId="77777777" w:rsidR="003239DB" w:rsidRPr="00AE01AA" w:rsidRDefault="003239DB" w:rsidP="00526F48">
      <w:pPr>
        <w:ind w:left="360" w:hanging="90"/>
        <w:rPr>
          <w:rFonts w:cs="Arial"/>
        </w:rPr>
      </w:pPr>
    </w:p>
    <w:p w14:paraId="755D5451" w14:textId="77777777" w:rsidR="00BE0BF1" w:rsidRPr="00AE01AA" w:rsidRDefault="00610DB3" w:rsidP="00526F48">
      <w:pPr>
        <w:ind w:left="360" w:hanging="90"/>
        <w:rPr>
          <w:rFonts w:cs="Arial"/>
        </w:rPr>
      </w:pPr>
      <w:r w:rsidRPr="00AE01AA">
        <w:rPr>
          <w:rFonts w:cs="Arial"/>
          <w:b/>
        </w:rPr>
        <w:t xml:space="preserve">R  </w:t>
      </w:r>
      <w:r w:rsidR="003239DB" w:rsidRPr="00AE01AA">
        <w:rPr>
          <w:rFonts w:cs="Arial"/>
          <w:b/>
        </w:rPr>
        <w:t xml:space="preserve"> </w:t>
      </w:r>
      <w:r w:rsidR="00BE0BF1" w:rsidRPr="00AE01AA">
        <w:rPr>
          <w:rFonts w:cs="Arial"/>
        </w:rPr>
        <w:t xml:space="preserve">Review/recommendations </w:t>
      </w:r>
      <w:proofErr w:type="spellStart"/>
      <w:r w:rsidR="00BE0BF1" w:rsidRPr="00AE01AA">
        <w:rPr>
          <w:rFonts w:cs="Arial"/>
        </w:rPr>
        <w:t>etc</w:t>
      </w:r>
      <w:proofErr w:type="spellEnd"/>
    </w:p>
    <w:p w14:paraId="1878AA2E" w14:textId="77777777" w:rsidR="00872F4E" w:rsidRPr="00AE01AA" w:rsidRDefault="00872F4E" w:rsidP="00526F48">
      <w:pPr>
        <w:ind w:left="360" w:hanging="90"/>
        <w:rPr>
          <w:rFonts w:cs="Arial"/>
          <w:b/>
          <w:lang w:val="en-AU"/>
        </w:rPr>
      </w:pPr>
    </w:p>
    <w:p w14:paraId="682558D6" w14:textId="77777777" w:rsidR="00E76495" w:rsidRPr="00AE01AA" w:rsidRDefault="00E76495">
      <w:pPr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br w:type="page"/>
      </w:r>
    </w:p>
    <w:p w14:paraId="7BCDF76F" w14:textId="77777777" w:rsidR="00526F48" w:rsidRPr="00AE01AA" w:rsidRDefault="00261A7C" w:rsidP="00AE01AA">
      <w:pPr>
        <w:pStyle w:val="ListParagraph"/>
        <w:numPr>
          <w:ilvl w:val="0"/>
          <w:numId w:val="17"/>
        </w:numPr>
        <w:spacing w:after="240" w:line="360" w:lineRule="auto"/>
        <w:ind w:left="284" w:hanging="284"/>
        <w:rPr>
          <w:rFonts w:cs="Arial"/>
          <w:b/>
          <w:color w:val="141B4D"/>
          <w:lang w:val="en-AU"/>
        </w:rPr>
      </w:pPr>
      <w:r w:rsidRPr="00AE01AA">
        <w:rPr>
          <w:rFonts w:cs="Arial"/>
          <w:b/>
          <w:color w:val="141B4D"/>
          <w:lang w:val="en-AU"/>
        </w:rPr>
        <w:lastRenderedPageBreak/>
        <w:t>Simulator Programming</w:t>
      </w:r>
      <w:r w:rsidR="00BE0BF1" w:rsidRPr="00AE01AA">
        <w:rPr>
          <w:rFonts w:cs="Arial"/>
          <w:b/>
          <w:color w:val="141B4D"/>
          <w:lang w:val="en-AU"/>
        </w:rPr>
        <w:t xml:space="preserve"> </w:t>
      </w:r>
    </w:p>
    <w:p w14:paraId="279A5A88" w14:textId="77777777" w:rsidR="00BE0BF1" w:rsidRPr="00F427EF" w:rsidRDefault="00BE0BF1" w:rsidP="00F427EF">
      <w:pPr>
        <w:pStyle w:val="ListParagraph"/>
        <w:ind w:left="0"/>
        <w:rPr>
          <w:rFonts w:cs="Arial"/>
          <w:b/>
          <w:color w:val="F68D2E"/>
          <w:lang w:val="en-AU"/>
        </w:rPr>
      </w:pPr>
      <w:r w:rsidRPr="00AE01AA">
        <w:rPr>
          <w:rFonts w:cs="Arial"/>
          <w:b/>
          <w:color w:val="F68D2E"/>
          <w:lang w:val="en-AU"/>
        </w:rPr>
        <w:t>(</w:t>
      </w:r>
      <w:r w:rsidR="00526F48" w:rsidRPr="00AE01AA">
        <w:rPr>
          <w:rFonts w:cs="Arial"/>
          <w:b/>
          <w:color w:val="F68D2E"/>
          <w:lang w:val="en-AU"/>
        </w:rPr>
        <w:t>T</w:t>
      </w:r>
      <w:r w:rsidR="00057754" w:rsidRPr="00AE01AA">
        <w:rPr>
          <w:rFonts w:cs="Arial"/>
          <w:b/>
          <w:color w:val="F68D2E"/>
          <w:lang w:val="en-AU"/>
        </w:rPr>
        <w:t>h</w:t>
      </w:r>
      <w:r w:rsidR="00E76495" w:rsidRPr="00AE01AA">
        <w:rPr>
          <w:rFonts w:cs="Arial"/>
          <w:b/>
          <w:color w:val="F68D2E"/>
          <w:lang w:val="en-AU"/>
        </w:rPr>
        <w:t>is is to make it easier for who</w:t>
      </w:r>
      <w:r w:rsidR="00057754" w:rsidRPr="00AE01AA">
        <w:rPr>
          <w:rFonts w:cs="Arial"/>
          <w:b/>
          <w:color w:val="F68D2E"/>
          <w:lang w:val="en-AU"/>
        </w:rPr>
        <w:t>ever is running the computer/sim pad, as well as for the debriefers.  H</w:t>
      </w:r>
      <w:r w:rsidRPr="00AE01AA">
        <w:rPr>
          <w:rFonts w:cs="Arial"/>
          <w:b/>
          <w:color w:val="F68D2E"/>
          <w:lang w:val="en-AU"/>
        </w:rPr>
        <w:t>ere is an example-hypovolemia in a baby- tick when done, note if not done</w:t>
      </w:r>
      <w:r w:rsidR="00F427EF">
        <w:rPr>
          <w:rFonts w:cs="Arial"/>
          <w:b/>
          <w:color w:val="F68D2E"/>
          <w:lang w:val="en-AU"/>
        </w:rPr>
        <w:t>. States should be set to reach the scenario objectives</w:t>
      </w:r>
      <w:r w:rsidRPr="00AE01AA">
        <w:rPr>
          <w:rFonts w:cs="Arial"/>
          <w:b/>
          <w:color w:val="F68D2E"/>
          <w:lang w:val="en-AU"/>
        </w:rPr>
        <w:t>)</w:t>
      </w:r>
    </w:p>
    <w:tbl>
      <w:tblPr>
        <w:tblStyle w:val="LightList-Accent5"/>
        <w:tblW w:w="10348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49"/>
        <w:gridCol w:w="1843"/>
        <w:gridCol w:w="1701"/>
        <w:gridCol w:w="2217"/>
        <w:gridCol w:w="1620"/>
      </w:tblGrid>
      <w:tr w:rsidR="00AB1F4A" w:rsidRPr="00AE01AA" w14:paraId="0B9A1FCA" w14:textId="77777777" w:rsidTr="0022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36C0A" w:themeFill="accent6" w:themeFillShade="BF"/>
          </w:tcPr>
          <w:p w14:paraId="678FDAF6" w14:textId="77777777" w:rsidR="00AB1F4A" w:rsidRPr="00AE01AA" w:rsidRDefault="00AB1F4A" w:rsidP="00C37FE3">
            <w:pPr>
              <w:pStyle w:val="TTTnormal"/>
              <w:ind w:left="90" w:hanging="90"/>
              <w:jc w:val="center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System</w:t>
            </w:r>
          </w:p>
        </w:tc>
        <w:tc>
          <w:tcPr>
            <w:tcW w:w="1549" w:type="dxa"/>
            <w:shd w:val="clear" w:color="auto" w:fill="E36C0A" w:themeFill="accent6" w:themeFillShade="BF"/>
          </w:tcPr>
          <w:p w14:paraId="14CFFB1E" w14:textId="77777777" w:rsidR="00AB1F4A" w:rsidRPr="00AE01AA" w:rsidRDefault="00AB1F4A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Baseline State</w:t>
            </w:r>
          </w:p>
          <w:p w14:paraId="09E16905" w14:textId="77777777" w:rsidR="00221B4B" w:rsidRPr="00AE01AA" w:rsidRDefault="00221B4B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First 2 minutes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2786A45B" w14:textId="77777777" w:rsidR="00AB1F4A" w:rsidRPr="00AE01AA" w:rsidRDefault="00B14822" w:rsidP="00221B4B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 xml:space="preserve">State 1- </w:t>
            </w:r>
            <w:r w:rsidR="005A3E6A" w:rsidRPr="00AE01AA">
              <w:rPr>
                <w:rFonts w:asciiTheme="minorHAnsi" w:hAnsiTheme="minorHAnsi" w:cs="Arial"/>
                <w:szCs w:val="22"/>
              </w:rPr>
              <w:t xml:space="preserve">progress </w:t>
            </w:r>
            <w:r w:rsidR="00221B4B" w:rsidRPr="00AE01AA">
              <w:rPr>
                <w:rFonts w:asciiTheme="minorHAnsi" w:hAnsiTheme="minorHAnsi" w:cs="Arial"/>
                <w:szCs w:val="22"/>
              </w:rPr>
              <w:t>2-6 minutes</w:t>
            </w:r>
          </w:p>
          <w:p w14:paraId="735C1218" w14:textId="77777777" w:rsidR="00221B4B" w:rsidRPr="00AE01AA" w:rsidRDefault="00221B4B" w:rsidP="00221B4B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Exp intervention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2E2F1729" w14:textId="77777777" w:rsidR="00221B4B" w:rsidRPr="00AE01AA" w:rsidRDefault="005A3E6A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State</w:t>
            </w:r>
            <w:r w:rsidR="009F2D8D" w:rsidRPr="00AE01AA">
              <w:rPr>
                <w:rFonts w:asciiTheme="minorHAnsi" w:hAnsiTheme="minorHAnsi" w:cs="Arial"/>
                <w:szCs w:val="22"/>
              </w:rPr>
              <w:t xml:space="preserve"> </w:t>
            </w:r>
            <w:r w:rsidRPr="00AE01AA">
              <w:rPr>
                <w:rFonts w:asciiTheme="minorHAnsi" w:hAnsiTheme="minorHAnsi" w:cs="Arial"/>
                <w:szCs w:val="22"/>
              </w:rPr>
              <w:t>2a</w:t>
            </w:r>
            <w:r w:rsidR="00AB1F4A" w:rsidRPr="00AE01AA">
              <w:rPr>
                <w:rFonts w:asciiTheme="minorHAnsi" w:hAnsiTheme="minorHAnsi" w:cs="Arial"/>
                <w:szCs w:val="22"/>
              </w:rPr>
              <w:t>-</w:t>
            </w:r>
          </w:p>
          <w:p w14:paraId="5F983DDC" w14:textId="77777777" w:rsidR="00AB1F4A" w:rsidRPr="00AE01AA" w:rsidRDefault="00AB1F4A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if correct management</w:t>
            </w:r>
          </w:p>
        </w:tc>
        <w:tc>
          <w:tcPr>
            <w:tcW w:w="2217" w:type="dxa"/>
            <w:shd w:val="clear" w:color="auto" w:fill="E36C0A" w:themeFill="accent6" w:themeFillShade="BF"/>
          </w:tcPr>
          <w:p w14:paraId="6E8A0313" w14:textId="77777777" w:rsidR="00221B4B" w:rsidRPr="00AE01AA" w:rsidRDefault="00AB1F4A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State2</w:t>
            </w:r>
            <w:r w:rsidR="005A3E6A" w:rsidRPr="00AE01AA">
              <w:rPr>
                <w:rFonts w:asciiTheme="minorHAnsi" w:hAnsiTheme="minorHAnsi" w:cs="Arial"/>
                <w:szCs w:val="22"/>
              </w:rPr>
              <w:t>b</w:t>
            </w:r>
            <w:r w:rsidRPr="00AE01AA">
              <w:rPr>
                <w:rFonts w:asciiTheme="minorHAnsi" w:hAnsiTheme="minorHAnsi" w:cs="Arial"/>
                <w:szCs w:val="22"/>
              </w:rPr>
              <w:t>-</w:t>
            </w:r>
          </w:p>
          <w:p w14:paraId="3FA4EE28" w14:textId="77777777" w:rsidR="00AB1F4A" w:rsidRPr="00AE01AA" w:rsidRDefault="00AB1F4A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if incorrect management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14:paraId="355150EB" w14:textId="77777777" w:rsidR="00AB1F4A" w:rsidRPr="00AE01AA" w:rsidRDefault="00AB1F4A" w:rsidP="00C37FE3">
            <w:pPr>
              <w:pStyle w:val="TTTnormal"/>
              <w:ind w:left="90"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Cs w:val="22"/>
              </w:rPr>
            </w:pPr>
            <w:r w:rsidRPr="00AE01AA">
              <w:rPr>
                <w:rFonts w:asciiTheme="minorHAnsi" w:hAnsiTheme="minorHAnsi" w:cs="Arial"/>
                <w:szCs w:val="22"/>
              </w:rPr>
              <w:t>Resolution</w:t>
            </w:r>
          </w:p>
        </w:tc>
      </w:tr>
      <w:tr w:rsidR="00817CDD" w:rsidRPr="00F427EF" w14:paraId="0CAD9B2C" w14:textId="77777777" w:rsidTr="00A6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C248BF" w14:textId="77777777" w:rsidR="00817CDD" w:rsidRPr="00F427EF" w:rsidRDefault="00817CDD" w:rsidP="00F427EF">
            <w:pPr>
              <w:pStyle w:val="TTTnormal"/>
              <w:ind w:left="90" w:hanging="90"/>
              <w:rPr>
                <w:rFonts w:asciiTheme="minorHAnsi" w:hAnsiTheme="minorHAnsi" w:cs="Arial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Prompts</w:t>
            </w:r>
          </w:p>
        </w:tc>
        <w:tc>
          <w:tcPr>
            <w:tcW w:w="1549" w:type="dxa"/>
            <w:tcBorders>
              <w:top w:val="none" w:sz="0" w:space="0" w:color="auto"/>
              <w:bottom w:val="none" w:sz="0" w:space="0" w:color="auto"/>
            </w:tcBorders>
          </w:tcPr>
          <w:p w14:paraId="626DA259" w14:textId="77777777" w:rsidR="00817CDD" w:rsidRPr="00F427EF" w:rsidRDefault="00817CD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2FA1DCE" w14:textId="77777777" w:rsidR="00817CDD" w:rsidRPr="00F427EF" w:rsidRDefault="00817CD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05629C5" w14:textId="77777777" w:rsidR="00817CDD" w:rsidRPr="00F427EF" w:rsidRDefault="00817CD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one" w:sz="0" w:space="0" w:color="auto"/>
              <w:bottom w:val="none" w:sz="0" w:space="0" w:color="auto"/>
            </w:tcBorders>
          </w:tcPr>
          <w:p w14:paraId="348D64C7" w14:textId="77777777" w:rsidR="00817CDD" w:rsidRPr="00F427EF" w:rsidRDefault="00817CD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5FE3A9" w14:textId="77777777" w:rsidR="00817CDD" w:rsidRPr="00F427EF" w:rsidRDefault="00817CD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AB1F4A" w:rsidRPr="00F427EF" w14:paraId="504328D1" w14:textId="77777777" w:rsidTr="00A66E76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B26931D" w14:textId="77777777" w:rsidR="00AB1F4A" w:rsidRPr="00F427EF" w:rsidRDefault="00AB1F4A" w:rsidP="00F427EF">
            <w:pPr>
              <w:pStyle w:val="TTTnormal"/>
              <w:ind w:left="90" w:hanging="9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Appearance/</w:t>
            </w:r>
          </w:p>
          <w:p w14:paraId="11E6BF37" w14:textId="77777777" w:rsidR="00AB1F4A" w:rsidRPr="00F427EF" w:rsidRDefault="00AB1F4A" w:rsidP="00F427EF">
            <w:pPr>
              <w:pStyle w:val="TTTnormal"/>
              <w:ind w:left="90" w:hanging="9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 xml:space="preserve">Sound </w:t>
            </w:r>
          </w:p>
        </w:tc>
        <w:tc>
          <w:tcPr>
            <w:tcW w:w="1549" w:type="dxa"/>
          </w:tcPr>
          <w:p w14:paraId="5C42683C" w14:textId="77777777" w:rsidR="00BE0BF1" w:rsidRPr="00F427EF" w:rsidRDefault="003239DB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Flaccid</w:t>
            </w:r>
            <w:r w:rsidR="000D301D"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</w:p>
          <w:p w14:paraId="7AA5BC08" w14:textId="77777777" w:rsidR="00AB1F4A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CR 5 sec </w:t>
            </w:r>
          </w:p>
          <w:p w14:paraId="432B70DF" w14:textId="77777777" w:rsidR="003239DB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RR-0</w:t>
            </w:r>
          </w:p>
        </w:tc>
        <w:tc>
          <w:tcPr>
            <w:tcW w:w="1843" w:type="dxa"/>
          </w:tcPr>
          <w:p w14:paraId="7495FF7D" w14:textId="77777777" w:rsidR="00BE0BF1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F</w:t>
            </w:r>
            <w:r w:rsidR="00035D0F"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laccid</w:t>
            </w: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</w:p>
          <w:p w14:paraId="39774E81" w14:textId="77777777" w:rsidR="00AB1F4A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CR 5 sec</w:t>
            </w:r>
          </w:p>
        </w:tc>
        <w:tc>
          <w:tcPr>
            <w:tcW w:w="1701" w:type="dxa"/>
          </w:tcPr>
          <w:p w14:paraId="310B7A83" w14:textId="77777777" w:rsidR="00F82769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F</w:t>
            </w:r>
            <w:r w:rsidR="005A3E6A"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laccid</w:t>
            </w: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</w:p>
          <w:p w14:paraId="2067D0A7" w14:textId="77777777" w:rsidR="00AB1F4A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CR 3-4 sec</w:t>
            </w:r>
          </w:p>
        </w:tc>
        <w:tc>
          <w:tcPr>
            <w:tcW w:w="2217" w:type="dxa"/>
          </w:tcPr>
          <w:p w14:paraId="49BC6112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Flaccid </w:t>
            </w:r>
          </w:p>
          <w:p w14:paraId="5AE4D78A" w14:textId="77777777" w:rsidR="00AB1F4A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CR 6 sec</w:t>
            </w:r>
          </w:p>
        </w:tc>
        <w:tc>
          <w:tcPr>
            <w:tcW w:w="1620" w:type="dxa"/>
          </w:tcPr>
          <w:p w14:paraId="182DA778" w14:textId="77777777" w:rsidR="00AB1F4A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Tone on</w:t>
            </w:r>
          </w:p>
          <w:p w14:paraId="2A7E745F" w14:textId="77777777" w:rsidR="000D301D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CR 2-3 sec </w:t>
            </w:r>
          </w:p>
        </w:tc>
      </w:tr>
      <w:tr w:rsidR="00AB1F4A" w:rsidRPr="00F427EF" w14:paraId="02A36B21" w14:textId="77777777" w:rsidTr="00A6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81BEA1" w14:textId="77777777" w:rsidR="00AB1F4A" w:rsidRPr="00F427EF" w:rsidRDefault="00AB1F4A" w:rsidP="00F427EF">
            <w:pPr>
              <w:pStyle w:val="TTTnormal"/>
              <w:ind w:left="90" w:hanging="9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Respiratory</w:t>
            </w:r>
          </w:p>
          <w:p w14:paraId="7B7B051F" w14:textId="77777777" w:rsidR="00AB1F4A" w:rsidRPr="00F427EF" w:rsidRDefault="00AB1F4A" w:rsidP="00F427EF">
            <w:pPr>
              <w:pStyle w:val="TTTnormal"/>
              <w:ind w:left="90" w:hanging="9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one" w:sz="0" w:space="0" w:color="auto"/>
              <w:bottom w:val="none" w:sz="0" w:space="0" w:color="auto"/>
            </w:tcBorders>
          </w:tcPr>
          <w:p w14:paraId="39805FE9" w14:textId="77777777" w:rsidR="00AB1F4A" w:rsidRPr="00F427EF" w:rsidRDefault="003239DB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R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>R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=0</w:t>
            </w:r>
          </w:p>
          <w:p w14:paraId="0CEC4BFC" w14:textId="77777777" w:rsidR="003239DB" w:rsidRPr="00F427EF" w:rsidRDefault="003239DB" w:rsidP="00F427EF">
            <w:pPr>
              <w:pStyle w:val="TT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SpO2 not detected</w:t>
            </w:r>
            <w:r w:rsidR="003B035D" w:rsidRPr="00F427EF">
              <w:rPr>
                <w:rFonts w:asciiTheme="minorHAnsi" w:hAnsiTheme="minorHAnsi" w:cs="Arial"/>
                <w:i/>
                <w:sz w:val="20"/>
                <w:szCs w:val="20"/>
              </w:rPr>
              <w:t>-poor perfusion</w:t>
            </w:r>
          </w:p>
          <w:p w14:paraId="602BA9F5" w14:textId="77777777" w:rsidR="003239DB" w:rsidRPr="00F427EF" w:rsidRDefault="00007F10" w:rsidP="00F427EF">
            <w:pPr>
              <w:pStyle w:val="TT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(</w:t>
            </w:r>
            <w:r w:rsidR="003239DB" w:rsidRPr="00F427EF">
              <w:rPr>
                <w:rFonts w:asciiTheme="minorHAnsi" w:hAnsiTheme="minorHAnsi" w:cs="Arial"/>
                <w:i/>
                <w:sz w:val="20"/>
                <w:szCs w:val="20"/>
              </w:rPr>
              <w:t>Set at 59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06240AAD" w14:textId="77777777" w:rsidR="009C0292" w:rsidRPr="00F427EF" w:rsidRDefault="00035D0F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R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>R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=0</w:t>
            </w:r>
          </w:p>
          <w:p w14:paraId="2FBA4D30" w14:textId="77777777" w:rsidR="00035D0F" w:rsidRPr="00F427EF" w:rsidRDefault="00035D0F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SpO2 not detected</w:t>
            </w:r>
          </w:p>
          <w:p w14:paraId="19300913" w14:textId="77777777" w:rsidR="00035D0F" w:rsidRPr="00F427EF" w:rsidRDefault="00035D0F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(poor perfusion)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2D8E130" w14:textId="77777777" w:rsidR="00AB1F4A" w:rsidRPr="00F427EF" w:rsidRDefault="005A3E6A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R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>R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=0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increases to 30 over 2-3 min</w:t>
            </w:r>
          </w:p>
          <w:p w14:paraId="3543CCA0" w14:textId="77777777" w:rsidR="005A3E6A" w:rsidRPr="00F427EF" w:rsidRDefault="005A3E6A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spO2 75%</w:t>
            </w:r>
          </w:p>
        </w:tc>
        <w:tc>
          <w:tcPr>
            <w:tcW w:w="2217" w:type="dxa"/>
            <w:tcBorders>
              <w:top w:val="none" w:sz="0" w:space="0" w:color="auto"/>
              <w:bottom w:val="none" w:sz="0" w:space="0" w:color="auto"/>
            </w:tcBorders>
          </w:tcPr>
          <w:p w14:paraId="050DD5F8" w14:textId="77777777" w:rsidR="00AB1F4A" w:rsidRPr="00F427EF" w:rsidRDefault="00F82769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RR=0</w:t>
            </w:r>
          </w:p>
          <w:p w14:paraId="7ED63546" w14:textId="77777777" w:rsidR="00F82769" w:rsidRPr="00F427EF" w:rsidRDefault="00F82769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SpO2 not detected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C6C8BE" w14:textId="77777777" w:rsidR="00B14822" w:rsidRPr="00F427EF" w:rsidRDefault="008D66EF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RR 5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>0</w:t>
            </w:r>
          </w:p>
          <w:p w14:paraId="37102D37" w14:textId="77777777" w:rsidR="008D66EF" w:rsidRPr="00F427EF" w:rsidRDefault="008D66EF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SpO2 88%</w:t>
            </w:r>
          </w:p>
        </w:tc>
      </w:tr>
      <w:tr w:rsidR="00AB1F4A" w:rsidRPr="00F427EF" w14:paraId="61A768FB" w14:textId="77777777" w:rsidTr="00A66E76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5183CA" w14:textId="77777777" w:rsidR="00AB1F4A" w:rsidRPr="00F427EF" w:rsidRDefault="00AB1F4A" w:rsidP="00F427EF">
            <w:pPr>
              <w:pStyle w:val="TTTnormal"/>
              <w:ind w:left="90" w:hanging="9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CVS</w:t>
            </w:r>
          </w:p>
          <w:p w14:paraId="1C39BC12" w14:textId="77777777" w:rsidR="00AB1F4A" w:rsidRPr="00F427EF" w:rsidRDefault="00AB1F4A" w:rsidP="00F427EF">
            <w:pPr>
              <w:pStyle w:val="TTTnormal"/>
              <w:ind w:left="90" w:hanging="9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DF0C74B" w14:textId="77777777" w:rsidR="00AB1F4A" w:rsidRPr="00F427EF" w:rsidRDefault="00007F10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BP 30/10</w:t>
            </w:r>
          </w:p>
          <w:p w14:paraId="491A7065" w14:textId="77777777" w:rsidR="00007F10" w:rsidRPr="00F427EF" w:rsidRDefault="00007F10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HR = 0</w:t>
            </w:r>
          </w:p>
        </w:tc>
        <w:tc>
          <w:tcPr>
            <w:tcW w:w="1843" w:type="dxa"/>
          </w:tcPr>
          <w:p w14:paraId="1656BF1E" w14:textId="77777777" w:rsidR="009C0292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BP unchanged</w:t>
            </w:r>
          </w:p>
          <w:p w14:paraId="18EE8F02" w14:textId="77777777" w:rsidR="00035D0F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HR = 0</w:t>
            </w:r>
          </w:p>
        </w:tc>
        <w:tc>
          <w:tcPr>
            <w:tcW w:w="1701" w:type="dxa"/>
          </w:tcPr>
          <w:p w14:paraId="12F1008B" w14:textId="77777777" w:rsidR="009C0292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BP 5</w:t>
            </w:r>
            <w:r w:rsidR="005A3E6A" w:rsidRPr="00F427EF">
              <w:rPr>
                <w:rFonts w:asciiTheme="minorHAnsi" w:hAnsiTheme="minorHAnsi" w:cs="Arial"/>
                <w:i/>
                <w:sz w:val="20"/>
                <w:szCs w:val="20"/>
              </w:rPr>
              <w:t>0/25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after volume</w:t>
            </w:r>
          </w:p>
          <w:p w14:paraId="42AE8C8B" w14:textId="77777777" w:rsidR="005A3E6A" w:rsidRPr="00F427EF" w:rsidRDefault="005A3E6A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HR =transiently 80</w:t>
            </w:r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after </w:t>
            </w:r>
            <w:proofErr w:type="spellStart"/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>adr</w:t>
            </w:r>
            <w:proofErr w:type="spellEnd"/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>,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>inc</w:t>
            </w:r>
            <w:proofErr w:type="spellEnd"/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to 100 after 2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>nd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>volume</w:t>
            </w:r>
          </w:p>
        </w:tc>
        <w:tc>
          <w:tcPr>
            <w:tcW w:w="2217" w:type="dxa"/>
          </w:tcPr>
          <w:p w14:paraId="3D52853E" w14:textId="77777777" w:rsidR="009C0292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BP30/10</w:t>
            </w:r>
          </w:p>
          <w:p w14:paraId="21CE5FB6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HR 40</w:t>
            </w:r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, </w:t>
            </w:r>
            <w:proofErr w:type="spellStart"/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>inc</w:t>
            </w:r>
            <w:proofErr w:type="spellEnd"/>
            <w:r w:rsidR="008D66EF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to 100 if follow algorithm</w:t>
            </w:r>
          </w:p>
        </w:tc>
        <w:tc>
          <w:tcPr>
            <w:tcW w:w="1620" w:type="dxa"/>
          </w:tcPr>
          <w:p w14:paraId="053A87D6" w14:textId="77777777" w:rsidR="009C0292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BP 6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>0/35</w:t>
            </w:r>
          </w:p>
          <w:p w14:paraId="3179D17E" w14:textId="77777777" w:rsidR="000D301D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HR 14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>0</w:t>
            </w:r>
          </w:p>
          <w:p w14:paraId="2966A3D2" w14:textId="77777777" w:rsidR="000D301D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CR 2-3 sec if asked</w:t>
            </w:r>
          </w:p>
        </w:tc>
      </w:tr>
      <w:tr w:rsidR="00AB1F4A" w:rsidRPr="00F427EF" w14:paraId="203DB3F9" w14:textId="77777777" w:rsidTr="00A6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736023" w14:textId="77777777" w:rsidR="00AB1F4A" w:rsidRPr="00F427EF" w:rsidRDefault="00AB1F4A" w:rsidP="00F427EF">
            <w:pPr>
              <w:pStyle w:val="TTTnormal"/>
              <w:ind w:left="91" w:hanging="91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Temperature</w:t>
            </w:r>
          </w:p>
        </w:tc>
        <w:tc>
          <w:tcPr>
            <w:tcW w:w="1549" w:type="dxa"/>
            <w:tcBorders>
              <w:top w:val="none" w:sz="0" w:space="0" w:color="auto"/>
              <w:bottom w:val="none" w:sz="0" w:space="0" w:color="auto"/>
            </w:tcBorders>
          </w:tcPr>
          <w:p w14:paraId="5B3C21B0" w14:textId="77777777" w:rsidR="00AB1F4A" w:rsidRPr="00F427EF" w:rsidRDefault="00007F1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35 if asked for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CE54A42" w14:textId="77777777" w:rsidR="00C806F8" w:rsidRPr="00F427EF" w:rsidRDefault="00035D0F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unchanged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35EA056" w14:textId="77777777" w:rsidR="00C806F8" w:rsidRPr="00F427EF" w:rsidRDefault="005A3E6A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unchanged</w:t>
            </w:r>
          </w:p>
        </w:tc>
        <w:tc>
          <w:tcPr>
            <w:tcW w:w="2217" w:type="dxa"/>
            <w:tcBorders>
              <w:top w:val="none" w:sz="0" w:space="0" w:color="auto"/>
              <w:bottom w:val="none" w:sz="0" w:space="0" w:color="auto"/>
            </w:tcBorders>
          </w:tcPr>
          <w:p w14:paraId="103A05B2" w14:textId="77777777" w:rsidR="00C806F8" w:rsidRPr="00F427EF" w:rsidRDefault="00F82769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Unchanged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F93A49" w14:textId="77777777" w:rsidR="00E76495" w:rsidRPr="00F427EF" w:rsidRDefault="00E76495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U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>nchanged</w:t>
            </w:r>
          </w:p>
        </w:tc>
      </w:tr>
      <w:tr w:rsidR="00AB1F4A" w:rsidRPr="00F427EF" w14:paraId="6C10AB11" w14:textId="77777777" w:rsidTr="00A66E7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2E2CCC" w14:textId="77777777" w:rsidR="00AB1F4A" w:rsidRPr="00F427EF" w:rsidRDefault="00057754" w:rsidP="00F427EF">
            <w:pPr>
              <w:pStyle w:val="TTTnormal"/>
              <w:ind w:left="90" w:hanging="9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Neuro</w:t>
            </w:r>
          </w:p>
        </w:tc>
        <w:tc>
          <w:tcPr>
            <w:tcW w:w="1549" w:type="dxa"/>
          </w:tcPr>
          <w:p w14:paraId="58798A0A" w14:textId="77777777" w:rsidR="00AB1F4A" w:rsidRPr="00F427EF" w:rsidRDefault="00007F10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Flaccid-no tone</w:t>
            </w:r>
          </w:p>
        </w:tc>
        <w:tc>
          <w:tcPr>
            <w:tcW w:w="1843" w:type="dxa"/>
          </w:tcPr>
          <w:p w14:paraId="49B18C41" w14:textId="77777777" w:rsidR="009C0292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Flaccid –no tone</w:t>
            </w:r>
          </w:p>
        </w:tc>
        <w:tc>
          <w:tcPr>
            <w:tcW w:w="1701" w:type="dxa"/>
          </w:tcPr>
          <w:p w14:paraId="3B5E85A9" w14:textId="77777777" w:rsidR="009C0292" w:rsidRPr="00F427EF" w:rsidRDefault="00A66E76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F</w:t>
            </w:r>
            <w:r w:rsidR="005A3E6A" w:rsidRPr="00F427EF">
              <w:rPr>
                <w:rFonts w:asciiTheme="minorHAnsi" w:hAnsiTheme="minorHAnsi" w:cs="Arial"/>
                <w:i/>
                <w:sz w:val="20"/>
                <w:szCs w:val="20"/>
              </w:rPr>
              <w:t>laccid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-</w:t>
            </w:r>
            <w:r w:rsidRPr="00F427EF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tone improving</w:t>
            </w:r>
          </w:p>
        </w:tc>
        <w:tc>
          <w:tcPr>
            <w:tcW w:w="2217" w:type="dxa"/>
          </w:tcPr>
          <w:p w14:paraId="343A7B63" w14:textId="77777777" w:rsidR="009C0292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flaccid</w:t>
            </w:r>
          </w:p>
        </w:tc>
        <w:tc>
          <w:tcPr>
            <w:tcW w:w="1620" w:type="dxa"/>
          </w:tcPr>
          <w:p w14:paraId="429C5A62" w14:textId="77777777" w:rsidR="009C0292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Tone on</w:t>
            </w:r>
          </w:p>
          <w:p w14:paraId="03443E24" w14:textId="77777777" w:rsidR="00E76495" w:rsidRPr="00F427EF" w:rsidRDefault="00E76495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2C2860" w:rsidRPr="00F427EF" w14:paraId="799E9D75" w14:textId="77777777" w:rsidTr="00A6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F3A1FD" w14:textId="03BCD186" w:rsidR="002C2860" w:rsidRPr="00F427EF" w:rsidRDefault="002C2860" w:rsidP="00F427EF">
            <w:pPr>
              <w:pStyle w:val="TTTnormal"/>
              <w:ind w:left="90" w:hanging="9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Media to be available</w:t>
            </w:r>
          </w:p>
        </w:tc>
        <w:tc>
          <w:tcPr>
            <w:tcW w:w="1549" w:type="dxa"/>
          </w:tcPr>
          <w:p w14:paraId="0125989A" w14:textId="77777777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Pic or video of pale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apneic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baby</w:t>
            </w:r>
          </w:p>
          <w:p w14:paraId="319A2ACC" w14:textId="675F7188" w:rsidR="002C2860" w:rsidRPr="00F427EF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CR 5 sec</w:t>
            </w:r>
          </w:p>
        </w:tc>
        <w:tc>
          <w:tcPr>
            <w:tcW w:w="1843" w:type="dxa"/>
          </w:tcPr>
          <w:p w14:paraId="62589106" w14:textId="5E3E31C5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neonate-CPR +IPPV</w:t>
            </w:r>
          </w:p>
          <w:p w14:paraId="3FE3922E" w14:textId="77777777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Neonate-IPPV</w:t>
            </w:r>
          </w:p>
          <w:p w14:paraId="78EEDD27" w14:textId="77777777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Pic: UVC inserted </w:t>
            </w:r>
          </w:p>
          <w:p w14:paraId="1721BDC0" w14:textId="77777777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Pic: IV inserted</w:t>
            </w:r>
          </w:p>
          <w:p w14:paraId="02689D52" w14:textId="382BB254" w:rsidR="002C2860" w:rsidRPr="00F427EF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 CR 5 sec</w:t>
            </w:r>
          </w:p>
        </w:tc>
        <w:tc>
          <w:tcPr>
            <w:tcW w:w="1701" w:type="dxa"/>
          </w:tcPr>
          <w:p w14:paraId="521EF84A" w14:textId="31D821BD" w:rsidR="002C2860" w:rsidRDefault="002C2860" w:rsidP="002C2860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Video:Neonatal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intubation</w:t>
            </w:r>
          </w:p>
          <w:p w14:paraId="631FB98C" w14:textId="77777777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intubated neonate with IPPV</w:t>
            </w:r>
          </w:p>
          <w:p w14:paraId="49D2F18D" w14:textId="77777777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CR 3 sec</w:t>
            </w:r>
          </w:p>
          <w:p w14:paraId="0267F1AA" w14:textId="75E79D9A" w:rsidR="002C2860" w:rsidRPr="00F427EF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PIC: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Oneg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blood bag</w:t>
            </w:r>
          </w:p>
        </w:tc>
        <w:tc>
          <w:tcPr>
            <w:tcW w:w="2217" w:type="dxa"/>
          </w:tcPr>
          <w:p w14:paraId="2900D80B" w14:textId="742D896A" w:rsidR="002C2860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CR 6 sec</w:t>
            </w:r>
          </w:p>
          <w:p w14:paraId="68AEB3F1" w14:textId="465D0028" w:rsidR="002C2860" w:rsidRPr="00F427EF" w:rsidRDefault="002C2860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Video: all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prev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videos available</w:t>
            </w:r>
          </w:p>
        </w:tc>
        <w:tc>
          <w:tcPr>
            <w:tcW w:w="1620" w:type="dxa"/>
          </w:tcPr>
          <w:p w14:paraId="3285FDDF" w14:textId="77777777" w:rsidR="002C2860" w:rsidRDefault="002C2860" w:rsidP="002C2860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Video:Neonatal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intubation</w:t>
            </w:r>
          </w:p>
          <w:p w14:paraId="59692263" w14:textId="77777777" w:rsidR="002C2860" w:rsidRDefault="002C2860" w:rsidP="002C2860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238832E" w14:textId="77777777" w:rsidR="002C2860" w:rsidRDefault="002C2860" w:rsidP="002C2860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intubated neonate with IPPV</w:t>
            </w:r>
          </w:p>
          <w:p w14:paraId="113A0355" w14:textId="5549BBD0" w:rsidR="002C2860" w:rsidRPr="00F427EF" w:rsidRDefault="002C2860" w:rsidP="002C2860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Video: CR 2sec</w:t>
            </w:r>
          </w:p>
        </w:tc>
      </w:tr>
      <w:tr w:rsidR="00AB1F4A" w:rsidRPr="00F427EF" w14:paraId="140E6760" w14:textId="77777777" w:rsidTr="00A66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7F89A9" w14:textId="77777777" w:rsidR="00AB1F4A" w:rsidRPr="00F427EF" w:rsidRDefault="00E76495" w:rsidP="00F427EF">
            <w:pPr>
              <w:pStyle w:val="TTTnormal"/>
              <w:rPr>
                <w:rFonts w:asciiTheme="minorHAnsi" w:hAnsiTheme="minorHAnsi" w:cs="Arial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 xml:space="preserve">Expected </w:t>
            </w:r>
            <w:r w:rsidR="00AB1F4A" w:rsidRPr="00F427EF">
              <w:rPr>
                <w:rFonts w:asciiTheme="minorHAnsi" w:hAnsiTheme="minorHAnsi" w:cs="Arial"/>
                <w:sz w:val="20"/>
                <w:szCs w:val="20"/>
              </w:rPr>
              <w:t>participant intervention</w:t>
            </w:r>
          </w:p>
          <w:p w14:paraId="75D10B1B" w14:textId="77777777" w:rsidR="00C52DCA" w:rsidRPr="00F427EF" w:rsidRDefault="00C52DCA" w:rsidP="00F427EF">
            <w:pPr>
              <w:pStyle w:val="TTTnormal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FA40E88" w14:textId="77777777" w:rsidR="00C52DCA" w:rsidRPr="00F427EF" w:rsidRDefault="00C52DCA" w:rsidP="00F427EF">
            <w:pPr>
              <w:pStyle w:val="TTTnormal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3CE5DD6" w14:textId="77777777" w:rsidR="00C52DCA" w:rsidRPr="00F427EF" w:rsidRDefault="00C52DCA" w:rsidP="00F427EF">
            <w:pPr>
              <w:pStyle w:val="TTTnormal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color w:val="FF0000"/>
                <w:sz w:val="20"/>
                <w:szCs w:val="20"/>
              </w:rPr>
              <w:t>√ completes</w:t>
            </w:r>
          </w:p>
          <w:p w14:paraId="1EF299E9" w14:textId="77777777" w:rsidR="00C52DCA" w:rsidRPr="00F427EF" w:rsidRDefault="00C52DCA" w:rsidP="00F427EF">
            <w:pPr>
              <w:pStyle w:val="TTTnormal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color w:val="FF0000"/>
                <w:sz w:val="20"/>
                <w:szCs w:val="20"/>
              </w:rPr>
              <w:t>X not done</w:t>
            </w:r>
          </w:p>
          <w:p w14:paraId="5C0737D7" w14:textId="77777777" w:rsidR="00C52DCA" w:rsidRPr="00F427EF" w:rsidRDefault="00C52DCA" w:rsidP="00F427EF">
            <w:pPr>
              <w:pStyle w:val="TTTnormal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14:paraId="1BF615CA" w14:textId="77777777" w:rsidR="00C52DCA" w:rsidRPr="00F427EF" w:rsidRDefault="00C52DCA" w:rsidP="00F427EF">
            <w:pPr>
              <w:pStyle w:val="TTTnormal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color w:val="FF0000"/>
                <w:sz w:val="20"/>
                <w:szCs w:val="20"/>
              </w:rPr>
              <w:t>Prompts in red</w:t>
            </w:r>
          </w:p>
        </w:tc>
        <w:tc>
          <w:tcPr>
            <w:tcW w:w="1549" w:type="dxa"/>
          </w:tcPr>
          <w:p w14:paraId="4AAEA253" w14:textId="77777777" w:rsidR="00AB1F4A" w:rsidRPr="00F427EF" w:rsidRDefault="00841B83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Call for help</w:t>
            </w:r>
          </w:p>
          <w:p w14:paraId="28962FFB" w14:textId="77777777" w:rsidR="00841B83" w:rsidRPr="00F427EF" w:rsidRDefault="00841B83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24BB8441" w14:textId="77777777" w:rsidR="00841B83" w:rsidRPr="00F427EF" w:rsidRDefault="00841B83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Gloves</w:t>
            </w:r>
            <w:r w:rsidR="00BE08A4" w:rsidRPr="00F427EF">
              <w:rPr>
                <w:rFonts w:asciiTheme="minorHAnsi" w:hAnsiTheme="minorHAnsi" w:cs="Arial"/>
                <w:i/>
                <w:sz w:val="20"/>
                <w:szCs w:val="20"/>
              </w:rPr>
              <w:t>/hand hygiene</w:t>
            </w:r>
          </w:p>
          <w:p w14:paraId="48CD83CF" w14:textId="77777777" w:rsidR="00841B83" w:rsidRPr="00F427EF" w:rsidRDefault="00841B83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0F468002" w14:textId="77777777" w:rsidR="00841B83" w:rsidRPr="00F427EF" w:rsidRDefault="00841B83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Handover</w:t>
            </w:r>
          </w:p>
          <w:p w14:paraId="1EA97E1B" w14:textId="77777777" w:rsidR="00035D0F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57A02E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establish roles</w:t>
            </w:r>
          </w:p>
          <w:p w14:paraId="27A904C4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A2896F1" w14:textId="77777777" w:rsidR="00035D0F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examine</w:t>
            </w:r>
          </w:p>
          <w:p w14:paraId="223356D2" w14:textId="77777777" w:rsidR="00035D0F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269683C4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call for help (dependent on level of skilled people present)</w:t>
            </w:r>
          </w:p>
          <w:p w14:paraId="7749C8FF" w14:textId="77777777" w:rsidR="00035D0F" w:rsidRPr="00F427EF" w:rsidRDefault="00035D0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4B0D3D3" w14:textId="77777777" w:rsidR="00841B83" w:rsidRPr="00F427EF" w:rsidRDefault="00841B83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B22C9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Into 100% oxygen</w:t>
            </w:r>
          </w:p>
          <w:p w14:paraId="1C3270C2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61C8024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Start IPPV for 30 sec</w:t>
            </w:r>
          </w:p>
          <w:p w14:paraId="1E6CD1BA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4FB68E95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Re-assess</w:t>
            </w:r>
          </w:p>
          <w:p w14:paraId="2988C4F2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EF83115" w14:textId="77777777" w:rsidR="00B14822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Prepare for intubation</w:t>
            </w:r>
          </w:p>
          <w:p w14:paraId="127FE32D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4F3AE23B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Prepare for UVC insertion</w:t>
            </w:r>
          </w:p>
          <w:p w14:paraId="2105C3B5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531BB29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Continue IPPV</w:t>
            </w:r>
          </w:p>
          <w:p w14:paraId="0FE60DE2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07AF3F7E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Continue CPR</w:t>
            </w:r>
          </w:p>
          <w:p w14:paraId="69237493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03C2743" w14:textId="6844C8CC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Intubate</w:t>
            </w:r>
            <w:r w:rsidR="002C2860">
              <w:rPr>
                <w:rFonts w:asciiTheme="minorHAnsi" w:hAnsiTheme="minorHAnsi" w:cs="Arial"/>
                <w:i/>
                <w:sz w:val="20"/>
                <w:szCs w:val="20"/>
              </w:rPr>
              <w:t>-may or may not provide medication</w:t>
            </w:r>
          </w:p>
          <w:p w14:paraId="6EBAF27B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4F53AEB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Check temperature</w:t>
            </w:r>
          </w:p>
          <w:p w14:paraId="1EE201F2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F7159B5" w14:textId="77777777" w:rsidR="005A3E6A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Ask for more history</w:t>
            </w:r>
          </w:p>
        </w:tc>
        <w:tc>
          <w:tcPr>
            <w:tcW w:w="1701" w:type="dxa"/>
          </w:tcPr>
          <w:p w14:paraId="1A8B68D2" w14:textId="77777777" w:rsidR="008D66EF" w:rsidRPr="00F427EF" w:rsidRDefault="008D66EF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lastRenderedPageBreak/>
              <w:t xml:space="preserve">Insert IV/UVC </w:t>
            </w:r>
          </w:p>
          <w:p w14:paraId="714101A0" w14:textId="77777777" w:rsidR="008D66EF" w:rsidRPr="00F427EF" w:rsidRDefault="008D66EF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5E83FF3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Give adrenaline 0.1-0.3ml/kg 1:10000 IV or 0.3 -0.5 ml/kg  via ETT</w:t>
            </w:r>
          </w:p>
          <w:p w14:paraId="19EA2B9D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4797F3D0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20ml/kg </w:t>
            </w:r>
            <w:proofErr w:type="spellStart"/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NSaline</w:t>
            </w:r>
            <w:proofErr w:type="spellEnd"/>
          </w:p>
          <w:p w14:paraId="2B713ADF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1EC3B5A" w14:textId="77777777" w:rsidR="00AB1F4A" w:rsidRPr="00F427EF" w:rsidRDefault="005A3E6A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20ml/kg </w:t>
            </w:r>
            <w:proofErr w:type="spellStart"/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NSaline</w:t>
            </w:r>
            <w:proofErr w:type="spellEnd"/>
          </w:p>
          <w:p w14:paraId="4EADCA54" w14:textId="77777777" w:rsidR="005A3E6A" w:rsidRPr="00F427EF" w:rsidRDefault="005A3E6A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C37E229" w14:textId="77777777" w:rsidR="005A3E6A" w:rsidRPr="00F427EF" w:rsidRDefault="005A3E6A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Call for 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O neg 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blood</w:t>
            </w:r>
          </w:p>
          <w:p w14:paraId="06EC4372" w14:textId="77777777" w:rsidR="000D301D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0E42C54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Prepare for 2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>nd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adrenaline dose</w:t>
            </w:r>
          </w:p>
          <w:p w14:paraId="3C856A08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54194BD" w14:textId="77777777" w:rsidR="000D301D" w:rsidRPr="00F427EF" w:rsidRDefault="000D301D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Continue IPPV</w:t>
            </w:r>
          </w:p>
          <w:p w14:paraId="1FF3FCB7" w14:textId="77777777" w:rsidR="008D66EF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E32BB17" w14:textId="77777777" w:rsidR="008D66EF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lastRenderedPageBreak/>
              <w:t>Wean oxygen</w:t>
            </w:r>
          </w:p>
          <w:p w14:paraId="2B404D8E" w14:textId="77777777" w:rsidR="000D301D" w:rsidRPr="00F427EF" w:rsidRDefault="000D301D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CEBFF26" w14:textId="77777777" w:rsidR="000D301D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call</w:t>
            </w:r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consultant/ </w:t>
            </w:r>
            <w:proofErr w:type="spellStart"/>
            <w:r w:rsidR="000D301D" w:rsidRPr="00F427EF">
              <w:rPr>
                <w:rFonts w:asciiTheme="minorHAnsi" w:hAnsiTheme="minorHAnsi" w:cs="Arial"/>
                <w:i/>
                <w:sz w:val="20"/>
                <w:szCs w:val="20"/>
              </w:rPr>
              <w:t>NEtS</w:t>
            </w:r>
            <w:proofErr w:type="spellEnd"/>
          </w:p>
          <w:p w14:paraId="64A84858" w14:textId="77777777" w:rsidR="005A3E6A" w:rsidRPr="00F427EF" w:rsidRDefault="005A3E6A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14:paraId="26EC3542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lastRenderedPageBreak/>
              <w:t>Cue: pale, no perfusion</w:t>
            </w:r>
          </w:p>
          <w:p w14:paraId="4EC3DDEC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4B25825F" w14:textId="77777777" w:rsidR="00F82769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Need to intubate</w:t>
            </w:r>
          </w:p>
          <w:p w14:paraId="790755F8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2979F4AB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Continue CPR</w:t>
            </w:r>
          </w:p>
          <w:p w14:paraId="46AC1B6A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53A47C6F" w14:textId="77777777" w:rsidR="008D66EF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insert IV/UVC</w:t>
            </w:r>
          </w:p>
          <w:p w14:paraId="6846A0BD" w14:textId="77777777" w:rsidR="008D66EF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8915A82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Give adrenaline 0.1-0.3ml/kg 1:10000 IV or 0.3 -0.5 ml/kg  via ETT</w:t>
            </w:r>
          </w:p>
          <w:p w14:paraId="7B4A23FC" w14:textId="77777777" w:rsidR="008D66EF" w:rsidRPr="00F427EF" w:rsidRDefault="008D66EF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6537700" w14:textId="77777777" w:rsidR="008D66EF" w:rsidRPr="00F427EF" w:rsidRDefault="008D66EF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spellStart"/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NSaline</w:t>
            </w:r>
            <w:proofErr w:type="spellEnd"/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20ml/kg</w:t>
            </w:r>
          </w:p>
          <w:p w14:paraId="2B092FF7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A81DEF7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Give adrenaline (2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>nd</w:t>
            </w: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dose)</w:t>
            </w:r>
          </w:p>
          <w:p w14:paraId="0353611B" w14:textId="77777777" w:rsidR="00F82769" w:rsidRPr="00F427EF" w:rsidRDefault="00F82769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30C10534" w14:textId="77777777" w:rsidR="00F82769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spellStart"/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NSaline</w:t>
            </w:r>
            <w:proofErr w:type="spellEnd"/>
            <w:r w:rsidR="00BE08A4"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>20ml/kg</w:t>
            </w:r>
          </w:p>
          <w:p w14:paraId="77F15ECD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01CED730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O neg blood </w:t>
            </w:r>
            <w:r w:rsidR="00BE0BF1" w:rsidRPr="00F427EF">
              <w:rPr>
                <w:rFonts w:asciiTheme="minorHAnsi" w:hAnsiTheme="minorHAnsi" w:cs="Arial"/>
                <w:i/>
                <w:sz w:val="20"/>
                <w:szCs w:val="20"/>
              </w:rPr>
              <w:t>20ml/kg</w:t>
            </w:r>
          </w:p>
          <w:p w14:paraId="7721F186" w14:textId="77777777" w:rsidR="00F82769" w:rsidRPr="00F427EF" w:rsidRDefault="00F82769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C3B9E83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Continue IPPV</w:t>
            </w:r>
          </w:p>
          <w:p w14:paraId="463CE9AC" w14:textId="77777777" w:rsidR="008D66EF" w:rsidRPr="00F427EF" w:rsidRDefault="008D66EF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Wean oxygen</w:t>
            </w:r>
          </w:p>
          <w:p w14:paraId="29DD3C7C" w14:textId="77777777" w:rsidR="00BE08A4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27662216" w14:textId="77777777" w:rsidR="00F82769" w:rsidRPr="00F427EF" w:rsidRDefault="00BE08A4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call consultant/NETS</w:t>
            </w:r>
          </w:p>
        </w:tc>
        <w:tc>
          <w:tcPr>
            <w:tcW w:w="1620" w:type="dxa"/>
          </w:tcPr>
          <w:p w14:paraId="143672F2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lastRenderedPageBreak/>
              <w:t>Stabilise ETT</w:t>
            </w:r>
          </w:p>
          <w:p w14:paraId="07E4764C" w14:textId="77777777" w:rsidR="00F82769" w:rsidRPr="00F427EF" w:rsidRDefault="00F82769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29B06EB" w14:textId="77777777" w:rsidR="00F82769" w:rsidRPr="00F427EF" w:rsidRDefault="00F82769" w:rsidP="00F427EF">
            <w:pPr>
              <w:pStyle w:val="TTT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Consider cooling (after discussion with NETS)</w:t>
            </w:r>
          </w:p>
          <w:p w14:paraId="70653FE2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7750AB1F" w14:textId="77777777" w:rsidR="00BE08A4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Keep overhead warmer off</w:t>
            </w:r>
          </w:p>
          <w:p w14:paraId="6CC1C55C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0BD596C" w14:textId="77777777" w:rsidR="00F82769" w:rsidRPr="00F427EF" w:rsidRDefault="00BE08A4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 xml:space="preserve">Continue Blood transfusion </w:t>
            </w:r>
            <w:r w:rsidR="00F82769" w:rsidRPr="00F427EF">
              <w:rPr>
                <w:rFonts w:asciiTheme="minorHAnsi" w:hAnsiTheme="minorHAnsi" w:cs="Arial"/>
                <w:i/>
                <w:sz w:val="20"/>
                <w:szCs w:val="20"/>
              </w:rPr>
              <w:t>20ml/kg</w:t>
            </w:r>
          </w:p>
          <w:p w14:paraId="5B1C7FF1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F65161E" w14:textId="77777777" w:rsidR="00F82769" w:rsidRPr="00F427EF" w:rsidRDefault="00F82769" w:rsidP="00F427EF">
            <w:pPr>
              <w:pStyle w:val="TTTnormal"/>
              <w:ind w:left="90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i/>
                <w:sz w:val="20"/>
                <w:szCs w:val="20"/>
              </w:rPr>
              <w:t>Discussion with parents</w:t>
            </w:r>
          </w:p>
        </w:tc>
      </w:tr>
      <w:tr w:rsidR="003B035D" w:rsidRPr="00F427EF" w14:paraId="221132DE" w14:textId="77777777" w:rsidTr="00A6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A085B3" w14:textId="77777777" w:rsidR="003B035D" w:rsidRPr="00F427EF" w:rsidRDefault="003B035D" w:rsidP="00F427EF">
            <w:pPr>
              <w:pStyle w:val="TTTnormal"/>
              <w:rPr>
                <w:rFonts w:asciiTheme="minorHAnsi" w:hAnsiTheme="minorHAnsi" w:cs="Arial"/>
                <w:sz w:val="20"/>
                <w:szCs w:val="20"/>
              </w:rPr>
            </w:pPr>
            <w:r w:rsidRPr="00F427EF">
              <w:rPr>
                <w:rFonts w:asciiTheme="minorHAnsi" w:hAnsiTheme="minorHAnsi" w:cs="Arial"/>
                <w:sz w:val="20"/>
                <w:szCs w:val="20"/>
              </w:rPr>
              <w:t>Additional prompts if needed</w:t>
            </w:r>
          </w:p>
        </w:tc>
        <w:tc>
          <w:tcPr>
            <w:tcW w:w="1549" w:type="dxa"/>
          </w:tcPr>
          <w:p w14:paraId="3435E3DE" w14:textId="77777777" w:rsidR="003B035D" w:rsidRPr="00F427EF" w:rsidRDefault="003B035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738C33" w14:textId="77777777" w:rsidR="003B035D" w:rsidRPr="00F427EF" w:rsidRDefault="003B035D" w:rsidP="00F427EF">
            <w:pPr>
              <w:pStyle w:val="TT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63E1E" w14:textId="77777777" w:rsidR="003B035D" w:rsidRPr="00F427EF" w:rsidRDefault="003B035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14:paraId="3719EA94" w14:textId="77777777" w:rsidR="003B035D" w:rsidRPr="00F427EF" w:rsidRDefault="003B035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48F5F8" w14:textId="77777777" w:rsidR="003B035D" w:rsidRPr="00F427EF" w:rsidRDefault="003B035D" w:rsidP="00F427EF">
            <w:pPr>
              <w:pStyle w:val="TTTnormal"/>
              <w:ind w:left="90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</w:tbl>
    <w:p w14:paraId="08D92739" w14:textId="77777777" w:rsidR="00A330AD" w:rsidRPr="00F427EF" w:rsidRDefault="00A330AD" w:rsidP="00F427EF">
      <w:pPr>
        <w:rPr>
          <w:rFonts w:cs="Arial"/>
          <w:b/>
          <w:sz w:val="20"/>
          <w:szCs w:val="20"/>
          <w:lang w:val="en-AU"/>
        </w:rPr>
      </w:pPr>
    </w:p>
    <w:p w14:paraId="0DC26E82" w14:textId="77777777" w:rsidR="00D2615D" w:rsidRPr="00F427EF" w:rsidRDefault="00D2615D" w:rsidP="00F427EF">
      <w:pPr>
        <w:pStyle w:val="ListParagraph"/>
        <w:numPr>
          <w:ilvl w:val="0"/>
          <w:numId w:val="17"/>
        </w:numPr>
        <w:spacing w:after="240"/>
        <w:ind w:left="284" w:hanging="284"/>
        <w:rPr>
          <w:rFonts w:cs="Arial"/>
          <w:b/>
          <w:color w:val="141B4D"/>
          <w:lang w:val="en-AU"/>
        </w:rPr>
      </w:pPr>
      <w:r w:rsidRPr="00F427EF">
        <w:rPr>
          <w:rFonts w:cs="Arial"/>
          <w:b/>
          <w:color w:val="141B4D"/>
          <w:lang w:val="en-AU"/>
        </w:rPr>
        <w:t>Resources</w:t>
      </w:r>
    </w:p>
    <w:sectPr w:rsidR="00D2615D" w:rsidRPr="00F427EF" w:rsidSect="00AE0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708" w:bottom="567" w:left="810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78573" w14:textId="77777777" w:rsidR="00E8162C" w:rsidRDefault="00E8162C" w:rsidP="00261A7C">
      <w:r>
        <w:separator/>
      </w:r>
    </w:p>
  </w:endnote>
  <w:endnote w:type="continuationSeparator" w:id="0">
    <w:p w14:paraId="7F2732E3" w14:textId="77777777" w:rsidR="00E8162C" w:rsidRDefault="00E8162C" w:rsidP="0026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B5E5" w14:textId="77777777" w:rsidR="00152D72" w:rsidRDefault="00152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8BC2" w14:textId="166E794E" w:rsidR="00152D72" w:rsidRDefault="00E8162C" w:rsidP="00152D72">
    <w:pPr>
      <w:pStyle w:val="Footer"/>
      <w:jc w:val="center"/>
      <w:rPr>
        <w:b/>
        <w:i/>
        <w:color w:val="808080" w:themeColor="background1" w:themeShade="80"/>
        <w:sz w:val="24"/>
        <w:szCs w:val="24"/>
      </w:rPr>
    </w:pPr>
    <w:sdt>
      <w:sdtPr>
        <w:rPr>
          <w:b/>
          <w:color w:val="808080" w:themeColor="background1" w:themeShade="80"/>
          <w:sz w:val="24"/>
          <w:szCs w:val="24"/>
        </w:rPr>
        <w:id w:val="-1270775116"/>
        <w:docPartObj>
          <w:docPartGallery w:val="Page Numbers (Top of Page)"/>
          <w:docPartUnique/>
        </w:docPartObj>
      </w:sdtPr>
      <w:sdtEndPr/>
      <w:sdtContent>
        <w:r w:rsidR="00152D72">
          <w:rPr>
            <w:b/>
            <w:color w:val="808080" w:themeColor="background1" w:themeShade="80"/>
            <w:sz w:val="24"/>
            <w:szCs w:val="24"/>
          </w:rPr>
          <w:t>The RCH Simulation Program 20</w:t>
        </w:r>
        <w:r w:rsidR="00D55316">
          <w:rPr>
            <w:b/>
            <w:color w:val="808080" w:themeColor="background1" w:themeShade="80"/>
            <w:sz w:val="24"/>
            <w:szCs w:val="24"/>
          </w:rPr>
          <w:t>20</w:t>
        </w:r>
      </w:sdtContent>
    </w:sdt>
  </w:p>
  <w:p w14:paraId="18135F8E" w14:textId="77777777" w:rsidR="00152D72" w:rsidRDefault="00152D72">
    <w:pPr>
      <w:pStyle w:val="Footer"/>
    </w:pPr>
  </w:p>
  <w:p w14:paraId="3A458867" w14:textId="77777777" w:rsidR="00152D72" w:rsidRDefault="00152D7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CC2B0" w14:textId="77777777" w:rsidR="00152D72" w:rsidRDefault="00152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722F3" w14:textId="77777777" w:rsidR="00E8162C" w:rsidRDefault="00E8162C" w:rsidP="00261A7C">
      <w:r>
        <w:separator/>
      </w:r>
    </w:p>
  </w:footnote>
  <w:footnote w:type="continuationSeparator" w:id="0">
    <w:p w14:paraId="1553CA4A" w14:textId="77777777" w:rsidR="00E8162C" w:rsidRDefault="00E8162C" w:rsidP="0026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AF8D" w14:textId="77777777" w:rsidR="00152D72" w:rsidRDefault="00152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3AC60" w14:textId="77777777" w:rsidR="00B14822" w:rsidRDefault="00B14822" w:rsidP="00A806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B6C59" w14:textId="77777777" w:rsidR="00152D72" w:rsidRDefault="00152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CEA"/>
    <w:multiLevelType w:val="hybridMultilevel"/>
    <w:tmpl w:val="9516FEE2"/>
    <w:lvl w:ilvl="0" w:tplc="9DD2F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FB2E78"/>
    <w:multiLevelType w:val="hybridMultilevel"/>
    <w:tmpl w:val="9F0643DC"/>
    <w:lvl w:ilvl="0" w:tplc="9DD2F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90" w:hanging="360"/>
      </w:pPr>
    </w:lvl>
    <w:lvl w:ilvl="2" w:tplc="0C09001B" w:tentative="1">
      <w:start w:val="1"/>
      <w:numFmt w:val="lowerRoman"/>
      <w:lvlText w:val="%3."/>
      <w:lvlJc w:val="right"/>
      <w:pPr>
        <w:ind w:left="1710" w:hanging="180"/>
      </w:pPr>
    </w:lvl>
    <w:lvl w:ilvl="3" w:tplc="0C09000F" w:tentative="1">
      <w:start w:val="1"/>
      <w:numFmt w:val="decimal"/>
      <w:lvlText w:val="%4."/>
      <w:lvlJc w:val="left"/>
      <w:pPr>
        <w:ind w:left="2430" w:hanging="360"/>
      </w:pPr>
    </w:lvl>
    <w:lvl w:ilvl="4" w:tplc="0C090019" w:tentative="1">
      <w:start w:val="1"/>
      <w:numFmt w:val="lowerLetter"/>
      <w:lvlText w:val="%5."/>
      <w:lvlJc w:val="left"/>
      <w:pPr>
        <w:ind w:left="3150" w:hanging="360"/>
      </w:pPr>
    </w:lvl>
    <w:lvl w:ilvl="5" w:tplc="0C09001B" w:tentative="1">
      <w:start w:val="1"/>
      <w:numFmt w:val="lowerRoman"/>
      <w:lvlText w:val="%6."/>
      <w:lvlJc w:val="right"/>
      <w:pPr>
        <w:ind w:left="3870" w:hanging="180"/>
      </w:pPr>
    </w:lvl>
    <w:lvl w:ilvl="6" w:tplc="0C09000F" w:tentative="1">
      <w:start w:val="1"/>
      <w:numFmt w:val="decimal"/>
      <w:lvlText w:val="%7."/>
      <w:lvlJc w:val="left"/>
      <w:pPr>
        <w:ind w:left="4590" w:hanging="360"/>
      </w:pPr>
    </w:lvl>
    <w:lvl w:ilvl="7" w:tplc="0C090019" w:tentative="1">
      <w:start w:val="1"/>
      <w:numFmt w:val="lowerLetter"/>
      <w:lvlText w:val="%8."/>
      <w:lvlJc w:val="left"/>
      <w:pPr>
        <w:ind w:left="5310" w:hanging="360"/>
      </w:pPr>
    </w:lvl>
    <w:lvl w:ilvl="8" w:tplc="0C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7A249F0"/>
    <w:multiLevelType w:val="hybridMultilevel"/>
    <w:tmpl w:val="5F2EFB5E"/>
    <w:lvl w:ilvl="0" w:tplc="2654BE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C6C28"/>
    <w:multiLevelType w:val="hybridMultilevel"/>
    <w:tmpl w:val="8C84447C"/>
    <w:lvl w:ilvl="0" w:tplc="20722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8F3E5D"/>
    <w:multiLevelType w:val="hybridMultilevel"/>
    <w:tmpl w:val="B752467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C4D17BE"/>
    <w:multiLevelType w:val="hybridMultilevel"/>
    <w:tmpl w:val="EF34539C"/>
    <w:lvl w:ilvl="0" w:tplc="0C09000F">
      <w:start w:val="1"/>
      <w:numFmt w:val="decimal"/>
      <w:lvlText w:val="%1."/>
      <w:lvlJc w:val="left"/>
      <w:pPr>
        <w:ind w:left="630" w:hanging="360"/>
      </w:p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23F1A90"/>
    <w:multiLevelType w:val="hybridMultilevel"/>
    <w:tmpl w:val="5D4EF3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7D38E8"/>
    <w:multiLevelType w:val="hybridMultilevel"/>
    <w:tmpl w:val="D7B6F2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260DF3"/>
    <w:multiLevelType w:val="hybridMultilevel"/>
    <w:tmpl w:val="ACEECD04"/>
    <w:lvl w:ilvl="0" w:tplc="542EFC5E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B96629"/>
    <w:multiLevelType w:val="hybridMultilevel"/>
    <w:tmpl w:val="A8DC9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DF6316"/>
    <w:multiLevelType w:val="hybridMultilevel"/>
    <w:tmpl w:val="74B6EC80"/>
    <w:lvl w:ilvl="0" w:tplc="656C4E2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83777A"/>
    <w:multiLevelType w:val="hybridMultilevel"/>
    <w:tmpl w:val="9CBE969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43B7D17"/>
    <w:multiLevelType w:val="hybridMultilevel"/>
    <w:tmpl w:val="723CC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4E57"/>
    <w:multiLevelType w:val="hybridMultilevel"/>
    <w:tmpl w:val="4EC0B450"/>
    <w:lvl w:ilvl="0" w:tplc="9DD2F90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339"/>
    <w:multiLevelType w:val="hybridMultilevel"/>
    <w:tmpl w:val="FF46C240"/>
    <w:lvl w:ilvl="0" w:tplc="2654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6F4533"/>
    <w:multiLevelType w:val="hybridMultilevel"/>
    <w:tmpl w:val="9CB0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92799"/>
    <w:multiLevelType w:val="hybridMultilevel"/>
    <w:tmpl w:val="54BC215C"/>
    <w:lvl w:ilvl="0" w:tplc="542EF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614B1"/>
    <w:multiLevelType w:val="hybridMultilevel"/>
    <w:tmpl w:val="54BC215C"/>
    <w:lvl w:ilvl="0" w:tplc="542EF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13610"/>
    <w:multiLevelType w:val="hybridMultilevel"/>
    <w:tmpl w:val="FF46C240"/>
    <w:lvl w:ilvl="0" w:tplc="2654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5"/>
    <w:rsid w:val="00007F10"/>
    <w:rsid w:val="00035D0F"/>
    <w:rsid w:val="00057754"/>
    <w:rsid w:val="00061BEC"/>
    <w:rsid w:val="00066871"/>
    <w:rsid w:val="000A65F2"/>
    <w:rsid w:val="000D301D"/>
    <w:rsid w:val="000E46AE"/>
    <w:rsid w:val="000F43F4"/>
    <w:rsid w:val="0013038C"/>
    <w:rsid w:val="00152D72"/>
    <w:rsid w:val="0015714C"/>
    <w:rsid w:val="00171D4A"/>
    <w:rsid w:val="00184CF0"/>
    <w:rsid w:val="001D2191"/>
    <w:rsid w:val="00221B4B"/>
    <w:rsid w:val="00237F86"/>
    <w:rsid w:val="002546CF"/>
    <w:rsid w:val="00261A7C"/>
    <w:rsid w:val="00276634"/>
    <w:rsid w:val="002B4052"/>
    <w:rsid w:val="002C2860"/>
    <w:rsid w:val="003239DB"/>
    <w:rsid w:val="00336976"/>
    <w:rsid w:val="00397A67"/>
    <w:rsid w:val="003B035D"/>
    <w:rsid w:val="003C7375"/>
    <w:rsid w:val="004067BE"/>
    <w:rsid w:val="0042545A"/>
    <w:rsid w:val="00526F48"/>
    <w:rsid w:val="00593C04"/>
    <w:rsid w:val="005A3E6A"/>
    <w:rsid w:val="005B5BEB"/>
    <w:rsid w:val="005C6F77"/>
    <w:rsid w:val="00610DB3"/>
    <w:rsid w:val="0065390C"/>
    <w:rsid w:val="006A4196"/>
    <w:rsid w:val="006E3A3A"/>
    <w:rsid w:val="006E6786"/>
    <w:rsid w:val="006F4C18"/>
    <w:rsid w:val="00705AFA"/>
    <w:rsid w:val="007112DC"/>
    <w:rsid w:val="00783B96"/>
    <w:rsid w:val="007979F8"/>
    <w:rsid w:val="007C662A"/>
    <w:rsid w:val="00817CDD"/>
    <w:rsid w:val="00841B83"/>
    <w:rsid w:val="008572DA"/>
    <w:rsid w:val="008573ED"/>
    <w:rsid w:val="00872F4E"/>
    <w:rsid w:val="008D66EF"/>
    <w:rsid w:val="008E4751"/>
    <w:rsid w:val="009C0292"/>
    <w:rsid w:val="009F2D8D"/>
    <w:rsid w:val="00A330AD"/>
    <w:rsid w:val="00A6059C"/>
    <w:rsid w:val="00A66E76"/>
    <w:rsid w:val="00A8063A"/>
    <w:rsid w:val="00AA4834"/>
    <w:rsid w:val="00AA7CFB"/>
    <w:rsid w:val="00AB1F4A"/>
    <w:rsid w:val="00AE01AA"/>
    <w:rsid w:val="00AE69B8"/>
    <w:rsid w:val="00B046B7"/>
    <w:rsid w:val="00B14822"/>
    <w:rsid w:val="00B3705A"/>
    <w:rsid w:val="00B54A93"/>
    <w:rsid w:val="00B55034"/>
    <w:rsid w:val="00B56C9C"/>
    <w:rsid w:val="00BB60AF"/>
    <w:rsid w:val="00BC703C"/>
    <w:rsid w:val="00BE08A4"/>
    <w:rsid w:val="00BE0BF1"/>
    <w:rsid w:val="00BF0464"/>
    <w:rsid w:val="00C126FE"/>
    <w:rsid w:val="00C16F65"/>
    <w:rsid w:val="00C37FE3"/>
    <w:rsid w:val="00C52DCA"/>
    <w:rsid w:val="00C806F8"/>
    <w:rsid w:val="00CA08D1"/>
    <w:rsid w:val="00CD1F13"/>
    <w:rsid w:val="00CF4BD6"/>
    <w:rsid w:val="00D2615D"/>
    <w:rsid w:val="00D41A02"/>
    <w:rsid w:val="00D55316"/>
    <w:rsid w:val="00DC3217"/>
    <w:rsid w:val="00E340BF"/>
    <w:rsid w:val="00E5134E"/>
    <w:rsid w:val="00E57087"/>
    <w:rsid w:val="00E76495"/>
    <w:rsid w:val="00E8162C"/>
    <w:rsid w:val="00EC546A"/>
    <w:rsid w:val="00F24F49"/>
    <w:rsid w:val="00F27860"/>
    <w:rsid w:val="00F427EF"/>
    <w:rsid w:val="00F82769"/>
    <w:rsid w:val="00F9556B"/>
    <w:rsid w:val="00F963C3"/>
    <w:rsid w:val="00FA5019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6C07"/>
  <w15:docId w15:val="{5FD7EB7D-2F45-4010-BAC6-B430BD01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65"/>
    <w:pPr>
      <w:ind w:left="720"/>
      <w:contextualSpacing/>
    </w:pPr>
  </w:style>
  <w:style w:type="table" w:styleId="TableGrid">
    <w:name w:val="Table Grid"/>
    <w:basedOn w:val="TableNormal"/>
    <w:uiPriority w:val="59"/>
    <w:rsid w:val="00C16F65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Tnormal">
    <w:name w:val="TTT normal"/>
    <w:basedOn w:val="Normal"/>
    <w:rsid w:val="000A65F2"/>
    <w:rPr>
      <w:rFonts w:ascii="Arial" w:eastAsia="Times New Roman" w:hAnsi="Arial" w:cs="Times New Roman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A7C"/>
  </w:style>
  <w:style w:type="paragraph" w:styleId="Footer">
    <w:name w:val="footer"/>
    <w:basedOn w:val="Normal"/>
    <w:link w:val="FooterChar"/>
    <w:uiPriority w:val="99"/>
    <w:unhideWhenUsed/>
    <w:rsid w:val="00261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A7C"/>
  </w:style>
  <w:style w:type="character" w:styleId="PlaceholderText">
    <w:name w:val="Placeholder Text"/>
    <w:basedOn w:val="DefaultParagraphFont"/>
    <w:uiPriority w:val="99"/>
    <w:semiHidden/>
    <w:rsid w:val="00FA5019"/>
    <w:rPr>
      <w:color w:val="808080"/>
    </w:rPr>
  </w:style>
  <w:style w:type="table" w:styleId="LightList-Accent5">
    <w:name w:val="Light List Accent 5"/>
    <w:basedOn w:val="TableNormal"/>
    <w:uiPriority w:val="61"/>
    <w:rsid w:val="009F2D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Jenni Sokol</cp:lastModifiedBy>
  <cp:revision>3</cp:revision>
  <cp:lastPrinted>2015-03-06T04:15:00Z</cp:lastPrinted>
  <dcterms:created xsi:type="dcterms:W3CDTF">2020-08-30T00:15:00Z</dcterms:created>
  <dcterms:modified xsi:type="dcterms:W3CDTF">2020-09-03T22:27:00Z</dcterms:modified>
</cp:coreProperties>
</file>